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191A" w14:textId="43F90EA6" w:rsidR="0088093D" w:rsidRPr="00A66F1F" w:rsidRDefault="0088093D" w:rsidP="0027537D">
      <w:pPr>
        <w:pStyle w:val="Heading2"/>
        <w:rPr>
          <w:color w:val="37453C" w:themeColor="accent1" w:themeShade="80"/>
          <w:sz w:val="32"/>
        </w:rPr>
      </w:pPr>
      <w:r w:rsidRPr="00A66F1F">
        <w:rPr>
          <w:rStyle w:val="TitleChar"/>
          <w:color w:val="37453C" w:themeColor="accent1" w:themeShade="80"/>
          <w:sz w:val="28"/>
        </w:rPr>
        <w:t>Program Review Summary Page</w:t>
      </w:r>
      <w:r w:rsidR="0027537D" w:rsidRPr="00A66F1F">
        <w:rPr>
          <w:color w:val="37453C" w:themeColor="accent1" w:themeShade="80"/>
        </w:rPr>
        <w:t xml:space="preserve">                                                                                   </w:t>
      </w:r>
      <w:r w:rsidR="00BE798C">
        <w:rPr>
          <w:rStyle w:val="Heading5Char"/>
          <w:color w:val="37453C" w:themeColor="accent1" w:themeShade="80"/>
          <w:sz w:val="28"/>
        </w:rPr>
        <w:t>Spring 2023</w:t>
      </w:r>
    </w:p>
    <w:p w14:paraId="788AA640" w14:textId="32718173" w:rsidR="0088093D" w:rsidRPr="0027537D" w:rsidRDefault="0088093D" w:rsidP="006B391E">
      <w:pPr>
        <w:pStyle w:val="Heading5"/>
        <w:rPr>
          <w:rStyle w:val="Emphasis"/>
        </w:rPr>
      </w:pPr>
      <w:r w:rsidRPr="0027537D">
        <w:rPr>
          <w:rStyle w:val="Emphasis"/>
        </w:rPr>
        <w:t xml:space="preserve">Program or Area(s) of Study under Review:  </w:t>
      </w:r>
    </w:p>
    <w:p w14:paraId="18475C35" w14:textId="07A2AB7E" w:rsidR="006B391E" w:rsidRPr="00551BB5" w:rsidRDefault="001906DB" w:rsidP="006B391E">
      <w:pPr>
        <w:pStyle w:val="Subtitle"/>
        <w:rPr>
          <w:rStyle w:val="Strong"/>
          <w:sz w:val="32"/>
          <w:szCs w:val="32"/>
        </w:rPr>
      </w:pPr>
      <w:r w:rsidRPr="00551BB5">
        <w:rPr>
          <w:rStyle w:val="Strong"/>
          <w:sz w:val="32"/>
          <w:szCs w:val="32"/>
        </w:rPr>
        <w:t>PHOTOGRAPHY</w:t>
      </w:r>
    </w:p>
    <w:p w14:paraId="0C85271B" w14:textId="77777777" w:rsidR="0088093D" w:rsidRPr="00846B7E" w:rsidRDefault="0088093D" w:rsidP="0088093D">
      <w:pPr>
        <w:pStyle w:val="NoSpacing"/>
        <w:rPr>
          <w:rFonts w:ascii="Calibri" w:hAnsi="Calibri" w:cs="Calibri"/>
        </w:rPr>
      </w:pPr>
      <w:r w:rsidRPr="00846B7E">
        <w:rPr>
          <w:rFonts w:ascii="Calibri" w:hAnsi="Calibri" w:cs="Calibri"/>
        </w:rPr>
        <w:t xml:space="preserve">Summary of Program Review: </w:t>
      </w:r>
    </w:p>
    <w:p w14:paraId="6B39E543" w14:textId="77777777" w:rsidR="0088093D" w:rsidRPr="00846B7E" w:rsidRDefault="0088093D" w:rsidP="0088093D">
      <w:pPr>
        <w:pStyle w:val="ListParagraph"/>
        <w:spacing w:line="240" w:lineRule="auto"/>
        <w:rPr>
          <w:rFonts w:ascii="Calibri" w:hAnsi="Calibri" w:cs="Calibri"/>
        </w:rPr>
      </w:pPr>
    </w:p>
    <w:p w14:paraId="271D2CDC"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 xml:space="preserve"> Major Findings </w:t>
      </w:r>
    </w:p>
    <w:p w14:paraId="254EAE98" w14:textId="77777777" w:rsidR="0088093D" w:rsidRPr="00846B7E" w:rsidRDefault="0088093D" w:rsidP="0088093D">
      <w:pPr>
        <w:pStyle w:val="ListParagraph"/>
        <w:spacing w:line="240" w:lineRule="auto"/>
        <w:ind w:left="360"/>
        <w:rPr>
          <w:rFonts w:ascii="Calibri" w:hAnsi="Calibri" w:cs="Calibri"/>
        </w:rPr>
      </w:pPr>
    </w:p>
    <w:p w14:paraId="568CB94F" w14:textId="77777777" w:rsidR="0088093D" w:rsidRPr="00846B7E" w:rsidRDefault="0088093D" w:rsidP="0088093D">
      <w:pPr>
        <w:pStyle w:val="ListParagraph"/>
        <w:numPr>
          <w:ilvl w:val="1"/>
          <w:numId w:val="6"/>
        </w:numPr>
        <w:spacing w:line="240" w:lineRule="auto"/>
        <w:rPr>
          <w:rFonts w:ascii="Calibri" w:hAnsi="Calibri" w:cs="Calibri"/>
        </w:rPr>
      </w:pPr>
      <w:r w:rsidRPr="00846B7E">
        <w:rPr>
          <w:rFonts w:ascii="Calibri" w:hAnsi="Calibri" w:cs="Calibri"/>
        </w:rPr>
        <w:t xml:space="preserve">Strengths: </w:t>
      </w:r>
    </w:p>
    <w:tbl>
      <w:tblPr>
        <w:tblStyle w:val="TableGrid"/>
        <w:tblW w:w="0" w:type="auto"/>
        <w:tblInd w:w="1080" w:type="dxa"/>
        <w:tblLook w:val="04A0" w:firstRow="1" w:lastRow="0" w:firstColumn="1" w:lastColumn="0" w:noHBand="0" w:noVBand="1"/>
      </w:tblPr>
      <w:tblGrid>
        <w:gridCol w:w="9710"/>
      </w:tblGrid>
      <w:tr w:rsidR="0088093D" w:rsidRPr="00846B7E" w14:paraId="012E4410" w14:textId="77777777" w:rsidTr="00C66E4E">
        <w:tc>
          <w:tcPr>
            <w:tcW w:w="10070" w:type="dxa"/>
          </w:tcPr>
          <w:p w14:paraId="2A45B309" w14:textId="69F381D5" w:rsidR="0088093D" w:rsidRDefault="00EA2AA5" w:rsidP="00670202">
            <w:pPr>
              <w:pStyle w:val="ListParagraph"/>
              <w:ind w:left="0"/>
              <w:rPr>
                <w:rFonts w:ascii="Calibri" w:hAnsi="Calibri" w:cs="Calibri"/>
              </w:rPr>
            </w:pPr>
            <w:r>
              <w:rPr>
                <w:rFonts w:ascii="Calibri" w:hAnsi="Calibri" w:cs="Calibri"/>
              </w:rPr>
              <w:t xml:space="preserve">Since </w:t>
            </w:r>
            <w:r w:rsidR="00870829">
              <w:rPr>
                <w:rFonts w:ascii="Calibri" w:hAnsi="Calibri" w:cs="Calibri"/>
              </w:rPr>
              <w:t>the 197</w:t>
            </w:r>
            <w:r>
              <w:rPr>
                <w:rFonts w:ascii="Calibri" w:hAnsi="Calibri" w:cs="Calibri"/>
              </w:rPr>
              <w:t xml:space="preserve">0s, the </w:t>
            </w:r>
            <w:r w:rsidR="00670202">
              <w:rPr>
                <w:rFonts w:ascii="Calibri" w:hAnsi="Calibri" w:cs="Calibri"/>
              </w:rPr>
              <w:t xml:space="preserve">Photography </w:t>
            </w:r>
            <w:r>
              <w:rPr>
                <w:rFonts w:ascii="Calibri" w:hAnsi="Calibri" w:cs="Calibri"/>
              </w:rPr>
              <w:t xml:space="preserve">program </w:t>
            </w:r>
            <w:r w:rsidR="00670202">
              <w:rPr>
                <w:rFonts w:ascii="Calibri" w:hAnsi="Calibri" w:cs="Calibri"/>
              </w:rPr>
              <w:t>has been</w:t>
            </w:r>
            <w:r>
              <w:rPr>
                <w:rFonts w:ascii="Calibri" w:hAnsi="Calibri" w:cs="Calibri"/>
              </w:rPr>
              <w:t xml:space="preserve"> a locus for teaching and training photography professionals, a hub for community enthusiasts, and an important facet of students’ general education.  </w:t>
            </w:r>
            <w:r w:rsidR="00670202">
              <w:rPr>
                <w:rFonts w:ascii="Calibri" w:hAnsi="Calibri" w:cs="Calibri"/>
              </w:rPr>
              <w:t>The program is located within the larger division of Visual Arts, with facilities that allow for both traditional and digital course offerings. Facilities also include a well-lit gallery space for the exh</w:t>
            </w:r>
            <w:r w:rsidR="006760BC">
              <w:rPr>
                <w:rFonts w:ascii="Calibri" w:hAnsi="Calibri" w:cs="Calibri"/>
              </w:rPr>
              <w:t>ibition and study of student and/or faculty work</w:t>
            </w:r>
            <w:r w:rsidR="00066E61">
              <w:rPr>
                <w:rFonts w:ascii="Calibri" w:hAnsi="Calibri" w:cs="Calibri"/>
              </w:rPr>
              <w:t>. The Photography program</w:t>
            </w:r>
            <w:r w:rsidR="00670202">
              <w:rPr>
                <w:rFonts w:ascii="Calibri" w:hAnsi="Calibri" w:cs="Calibri"/>
              </w:rPr>
              <w:t xml:space="preserve"> </w:t>
            </w:r>
            <w:r w:rsidR="00066E61">
              <w:rPr>
                <w:rFonts w:ascii="Calibri" w:hAnsi="Calibri" w:cs="Calibri"/>
              </w:rPr>
              <w:t>benefits from</w:t>
            </w:r>
            <w:r w:rsidR="00670202">
              <w:rPr>
                <w:rFonts w:ascii="Calibri" w:hAnsi="Calibri" w:cs="Calibri"/>
              </w:rPr>
              <w:t xml:space="preserve"> donors’ generosity, particularly in the sponsorship of the Photo-Eye speaker series, which will resume a program in the 2023-2024 academic year.</w:t>
            </w:r>
          </w:p>
          <w:p w14:paraId="35F532D0" w14:textId="3F4940E6" w:rsidR="00BB53CB" w:rsidRDefault="00BB53CB" w:rsidP="00670202">
            <w:pPr>
              <w:pStyle w:val="ListParagraph"/>
              <w:ind w:left="0"/>
              <w:rPr>
                <w:rFonts w:ascii="Calibri" w:hAnsi="Calibri" w:cs="Calibri"/>
              </w:rPr>
            </w:pPr>
            <w:r>
              <w:rPr>
                <w:rFonts w:ascii="Calibri" w:hAnsi="Calibri" w:cs="Calibri"/>
              </w:rPr>
              <w:t xml:space="preserve">The Photography program has an outstanding part-time faculty who </w:t>
            </w:r>
            <w:proofErr w:type="gramStart"/>
            <w:r w:rsidR="00627739">
              <w:rPr>
                <w:rFonts w:ascii="Calibri" w:hAnsi="Calibri" w:cs="Calibri"/>
              </w:rPr>
              <w:t>committed</w:t>
            </w:r>
            <w:proofErr w:type="gramEnd"/>
            <w:r>
              <w:rPr>
                <w:rFonts w:ascii="Calibri" w:hAnsi="Calibri" w:cs="Calibri"/>
              </w:rPr>
              <w:t xml:space="preserve"> to providing rigorous and innovative instruction that is inclusive of a diverse student body.  </w:t>
            </w:r>
          </w:p>
          <w:p w14:paraId="6FADFF76" w14:textId="70DB632D" w:rsidR="0069776B" w:rsidRPr="00846B7E" w:rsidRDefault="00FA4A6E" w:rsidP="002F1041">
            <w:pPr>
              <w:pStyle w:val="ListParagraph"/>
              <w:ind w:left="0"/>
              <w:rPr>
                <w:rFonts w:ascii="Calibri" w:hAnsi="Calibri" w:cs="Calibri"/>
              </w:rPr>
            </w:pPr>
            <w:r>
              <w:rPr>
                <w:rFonts w:ascii="Calibri" w:hAnsi="Calibri" w:cs="Calibri"/>
              </w:rPr>
              <w:t>Historically,</w:t>
            </w:r>
            <w:r w:rsidR="0069776B">
              <w:rPr>
                <w:rFonts w:ascii="Calibri" w:hAnsi="Calibri" w:cs="Calibri"/>
              </w:rPr>
              <w:t xml:space="preserve"> photography has been a powerful, democratizing force in society.  The equity data for PHOT bears this out.  We live a society permeated and shaped by photography and the PHOT program at Napa Valley College </w:t>
            </w:r>
            <w:r w:rsidR="002F1041">
              <w:rPr>
                <w:rFonts w:ascii="Calibri" w:hAnsi="Calibri" w:cs="Calibri"/>
              </w:rPr>
              <w:t>hones students’ photography skills, analytical ability, and critical thinking in ways that are more relevant than ever.</w:t>
            </w:r>
          </w:p>
        </w:tc>
      </w:tr>
    </w:tbl>
    <w:p w14:paraId="66F5C665" w14:textId="77777777" w:rsidR="0088093D" w:rsidRPr="00846B7E" w:rsidRDefault="0088093D" w:rsidP="0088093D">
      <w:pPr>
        <w:pStyle w:val="ListParagraph"/>
        <w:spacing w:line="240" w:lineRule="auto"/>
        <w:ind w:left="1080"/>
        <w:rPr>
          <w:rFonts w:ascii="Calibri" w:hAnsi="Calibri" w:cs="Calibri"/>
        </w:rPr>
      </w:pPr>
    </w:p>
    <w:p w14:paraId="7DC8ED73" w14:textId="77777777" w:rsidR="0088093D" w:rsidRPr="00846B7E" w:rsidRDefault="0088093D" w:rsidP="0088093D">
      <w:pPr>
        <w:pStyle w:val="ListParagraph"/>
        <w:numPr>
          <w:ilvl w:val="1"/>
          <w:numId w:val="6"/>
        </w:numPr>
        <w:spacing w:line="240" w:lineRule="auto"/>
        <w:rPr>
          <w:rFonts w:ascii="Calibri" w:hAnsi="Calibri" w:cs="Calibri"/>
        </w:rPr>
      </w:pPr>
      <w:r w:rsidRPr="00846B7E">
        <w:rPr>
          <w:rFonts w:ascii="Calibri" w:hAnsi="Calibri" w:cs="Calibri"/>
        </w:rPr>
        <w:t xml:space="preserve">Areas for Improvement: </w:t>
      </w:r>
    </w:p>
    <w:tbl>
      <w:tblPr>
        <w:tblStyle w:val="TableGrid"/>
        <w:tblW w:w="0" w:type="auto"/>
        <w:tblInd w:w="1080" w:type="dxa"/>
        <w:tblLook w:val="04A0" w:firstRow="1" w:lastRow="0" w:firstColumn="1" w:lastColumn="0" w:noHBand="0" w:noVBand="1"/>
      </w:tblPr>
      <w:tblGrid>
        <w:gridCol w:w="9710"/>
      </w:tblGrid>
      <w:tr w:rsidR="0088093D" w:rsidRPr="00846B7E" w14:paraId="5FA507C1" w14:textId="77777777" w:rsidTr="00C66E4E">
        <w:tc>
          <w:tcPr>
            <w:tcW w:w="10070" w:type="dxa"/>
          </w:tcPr>
          <w:p w14:paraId="204A5B80" w14:textId="784BA04D" w:rsidR="0088093D" w:rsidRPr="00846B7E" w:rsidRDefault="00EA2AA5" w:rsidP="00670202">
            <w:pPr>
              <w:pStyle w:val="ListParagraph"/>
              <w:ind w:left="0"/>
              <w:rPr>
                <w:rFonts w:ascii="Calibri" w:hAnsi="Calibri" w:cs="Calibri"/>
              </w:rPr>
            </w:pPr>
            <w:r>
              <w:rPr>
                <w:rFonts w:ascii="Calibri" w:hAnsi="Calibri" w:cs="Calibri"/>
              </w:rPr>
              <w:t xml:space="preserve">The photography program at Napa Valley College is at a critical juncture in its history. The decision to not replace retiring faculty John Dotta </w:t>
            </w:r>
            <w:r w:rsidR="00133D74">
              <w:rPr>
                <w:rFonts w:ascii="Calibri" w:hAnsi="Calibri" w:cs="Calibri"/>
              </w:rPr>
              <w:t xml:space="preserve">in Spring 2021 </w:t>
            </w:r>
            <w:r>
              <w:rPr>
                <w:rFonts w:ascii="Calibri" w:hAnsi="Calibri" w:cs="Calibri"/>
              </w:rPr>
              <w:t>with a permanent full-time successor, and the ensuing impa</w:t>
            </w:r>
            <w:r w:rsidR="00D926D6">
              <w:rPr>
                <w:rFonts w:ascii="Calibri" w:hAnsi="Calibri" w:cs="Calibri"/>
              </w:rPr>
              <w:t>ct of Covid-19 pandemic</w:t>
            </w:r>
            <w:r w:rsidR="00627739">
              <w:rPr>
                <w:rFonts w:ascii="Calibri" w:hAnsi="Calibri" w:cs="Calibri"/>
              </w:rPr>
              <w:t>,</w:t>
            </w:r>
            <w:r>
              <w:rPr>
                <w:rFonts w:ascii="Calibri" w:hAnsi="Calibri" w:cs="Calibri"/>
              </w:rPr>
              <w:t xml:space="preserve"> </w:t>
            </w:r>
            <w:r w:rsidR="006760BC">
              <w:rPr>
                <w:rFonts w:ascii="Calibri" w:hAnsi="Calibri" w:cs="Calibri"/>
              </w:rPr>
              <w:t>has left</w:t>
            </w:r>
            <w:r w:rsidR="00670202">
              <w:rPr>
                <w:rFonts w:ascii="Calibri" w:hAnsi="Calibri" w:cs="Calibri"/>
              </w:rPr>
              <w:t xml:space="preserve"> the program in a perilous state.</w:t>
            </w:r>
            <w:r>
              <w:rPr>
                <w:rFonts w:ascii="Calibri" w:hAnsi="Calibri" w:cs="Calibri"/>
              </w:rPr>
              <w:t xml:space="preserve">  </w:t>
            </w:r>
          </w:p>
        </w:tc>
      </w:tr>
    </w:tbl>
    <w:p w14:paraId="5927512D" w14:textId="77777777" w:rsidR="0088093D" w:rsidRPr="00846B7E" w:rsidRDefault="0088093D" w:rsidP="0088093D">
      <w:pPr>
        <w:pStyle w:val="ListParagraph"/>
        <w:spacing w:line="240" w:lineRule="auto"/>
        <w:ind w:left="1080"/>
        <w:rPr>
          <w:rFonts w:ascii="Calibri" w:hAnsi="Calibri" w:cs="Calibri"/>
        </w:rPr>
      </w:pPr>
    </w:p>
    <w:p w14:paraId="546211EC" w14:textId="77777777" w:rsidR="0088093D" w:rsidRPr="00846B7E" w:rsidRDefault="0088093D" w:rsidP="0088093D">
      <w:pPr>
        <w:pStyle w:val="ListParagraph"/>
        <w:numPr>
          <w:ilvl w:val="1"/>
          <w:numId w:val="6"/>
        </w:numPr>
        <w:spacing w:line="240" w:lineRule="auto"/>
        <w:rPr>
          <w:rFonts w:ascii="Calibri" w:hAnsi="Calibri" w:cs="Calibri"/>
        </w:rPr>
      </w:pPr>
      <w:r w:rsidRPr="00846B7E">
        <w:rPr>
          <w:rFonts w:ascii="Calibri" w:hAnsi="Calibri" w:cs="Calibri"/>
        </w:rPr>
        <w:t xml:space="preserve">Projected Program Growth, Stability, or Viability: </w:t>
      </w:r>
    </w:p>
    <w:tbl>
      <w:tblPr>
        <w:tblStyle w:val="TableGrid"/>
        <w:tblW w:w="0" w:type="auto"/>
        <w:tblInd w:w="1075" w:type="dxa"/>
        <w:tblLook w:val="04A0" w:firstRow="1" w:lastRow="0" w:firstColumn="1" w:lastColumn="0" w:noHBand="0" w:noVBand="1"/>
      </w:tblPr>
      <w:tblGrid>
        <w:gridCol w:w="8995"/>
      </w:tblGrid>
      <w:tr w:rsidR="0088093D" w:rsidRPr="00846B7E" w14:paraId="7E3160F8" w14:textId="77777777" w:rsidTr="00C66E4E">
        <w:tc>
          <w:tcPr>
            <w:tcW w:w="8995" w:type="dxa"/>
          </w:tcPr>
          <w:p w14:paraId="51567E20" w14:textId="1973DB27" w:rsidR="0088093D" w:rsidRPr="00846B7E" w:rsidRDefault="00670202" w:rsidP="00670202">
            <w:pPr>
              <w:pStyle w:val="ListParagraph"/>
              <w:ind w:left="0"/>
              <w:rPr>
                <w:rFonts w:ascii="Calibri" w:hAnsi="Calibri" w:cs="Calibri"/>
              </w:rPr>
            </w:pPr>
            <w:r>
              <w:rPr>
                <w:rFonts w:ascii="Calibri" w:hAnsi="Calibri" w:cs="Calibri"/>
              </w:rPr>
              <w:t>The program is at Viability. W</w:t>
            </w:r>
            <w:r w:rsidR="00590E16">
              <w:rPr>
                <w:rFonts w:ascii="Calibri" w:hAnsi="Calibri" w:cs="Calibri"/>
              </w:rPr>
              <w:t>ithout the vision and expertise of a full-time faculty</w:t>
            </w:r>
            <w:r w:rsidR="00D926D6">
              <w:rPr>
                <w:rFonts w:ascii="Calibri" w:hAnsi="Calibri" w:cs="Calibri"/>
              </w:rPr>
              <w:t xml:space="preserve"> member</w:t>
            </w:r>
            <w:r w:rsidR="00590E16">
              <w:rPr>
                <w:rFonts w:ascii="Calibri" w:hAnsi="Calibri" w:cs="Calibri"/>
              </w:rPr>
              <w:t>, th</w:t>
            </w:r>
            <w:r w:rsidR="00EA2AA5">
              <w:rPr>
                <w:rFonts w:ascii="Calibri" w:hAnsi="Calibri" w:cs="Calibri"/>
              </w:rPr>
              <w:t xml:space="preserve">e program is shrinking rapidly. A </w:t>
            </w:r>
            <w:r w:rsidR="00AB09B6">
              <w:rPr>
                <w:rFonts w:ascii="Calibri" w:hAnsi="Calibri" w:cs="Calibri"/>
              </w:rPr>
              <w:t>program that as recently as 201</w:t>
            </w:r>
            <w:r w:rsidR="00B172A7">
              <w:rPr>
                <w:rFonts w:ascii="Calibri" w:hAnsi="Calibri" w:cs="Calibri"/>
              </w:rPr>
              <w:t>9</w:t>
            </w:r>
            <w:r w:rsidR="00627739">
              <w:rPr>
                <w:rFonts w:ascii="Calibri" w:hAnsi="Calibri" w:cs="Calibri"/>
              </w:rPr>
              <w:t>-2020 academic year</w:t>
            </w:r>
            <w:r w:rsidR="00EA2AA5">
              <w:rPr>
                <w:rFonts w:ascii="Calibri" w:hAnsi="Calibri" w:cs="Calibri"/>
              </w:rPr>
              <w:t xml:space="preserve"> had robust enrollments, a wide variety of course offerings, and good retention and successful completion rates </w:t>
            </w:r>
            <w:r>
              <w:rPr>
                <w:rFonts w:ascii="Calibri" w:hAnsi="Calibri" w:cs="Calibri"/>
              </w:rPr>
              <w:t xml:space="preserve">is now </w:t>
            </w:r>
            <w:r w:rsidR="00EA2AA5">
              <w:rPr>
                <w:rFonts w:ascii="Calibri" w:hAnsi="Calibri" w:cs="Calibri"/>
              </w:rPr>
              <w:t>in need of a</w:t>
            </w:r>
            <w:r>
              <w:rPr>
                <w:rFonts w:ascii="Calibri" w:hAnsi="Calibri" w:cs="Calibri"/>
              </w:rPr>
              <w:t>n</w:t>
            </w:r>
            <w:r w:rsidR="00EA2AA5">
              <w:rPr>
                <w:rFonts w:ascii="Calibri" w:hAnsi="Calibri" w:cs="Calibri"/>
              </w:rPr>
              <w:t xml:space="preserve"> outreach plan, an overhaul of curriculum, and </w:t>
            </w:r>
            <w:r>
              <w:rPr>
                <w:rFonts w:ascii="Calibri" w:hAnsi="Calibri" w:cs="Calibri"/>
              </w:rPr>
              <w:t xml:space="preserve">a reframing of the program’s degree/certificate offerings. </w:t>
            </w:r>
            <w:r w:rsidR="00EA2AA5">
              <w:rPr>
                <w:rFonts w:ascii="Calibri" w:hAnsi="Calibri" w:cs="Calibri"/>
              </w:rPr>
              <w:t xml:space="preserve"> </w:t>
            </w:r>
            <w:r w:rsidR="00D926D6">
              <w:rPr>
                <w:rFonts w:ascii="Calibri" w:hAnsi="Calibri" w:cs="Calibri"/>
              </w:rPr>
              <w:t>Where other programs in Visual Arts have managed to regain lost enrollments over the pandemic, PHOT still struggles on this account.</w:t>
            </w:r>
          </w:p>
        </w:tc>
      </w:tr>
    </w:tbl>
    <w:p w14:paraId="47621802" w14:textId="77777777" w:rsidR="0088093D" w:rsidRPr="00846B7E" w:rsidRDefault="0088093D" w:rsidP="0088093D">
      <w:pPr>
        <w:pStyle w:val="ListParagraph"/>
        <w:spacing w:line="240" w:lineRule="auto"/>
        <w:ind w:left="360"/>
        <w:rPr>
          <w:rFonts w:ascii="Calibri" w:hAnsi="Calibri" w:cs="Calibri"/>
        </w:rPr>
      </w:pPr>
    </w:p>
    <w:p w14:paraId="193FDFC4"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 xml:space="preserve">Program’s Support of Institutional Mission and Goals </w:t>
      </w:r>
    </w:p>
    <w:p w14:paraId="42783047" w14:textId="77777777" w:rsidR="0088093D" w:rsidRPr="00846B7E" w:rsidRDefault="0088093D" w:rsidP="0088093D">
      <w:pPr>
        <w:pStyle w:val="ListParagraph"/>
        <w:spacing w:line="240" w:lineRule="auto"/>
        <w:ind w:left="360"/>
        <w:rPr>
          <w:rFonts w:ascii="Calibri" w:hAnsi="Calibri" w:cs="Calibri"/>
        </w:rPr>
      </w:pPr>
    </w:p>
    <w:p w14:paraId="17E0F7FA" w14:textId="77777777" w:rsidR="0088093D" w:rsidRPr="00846B7E" w:rsidRDefault="0088093D" w:rsidP="0088093D">
      <w:pPr>
        <w:pStyle w:val="ListParagraph"/>
        <w:numPr>
          <w:ilvl w:val="0"/>
          <w:numId w:val="15"/>
        </w:numPr>
        <w:spacing w:line="240" w:lineRule="auto"/>
        <w:rPr>
          <w:rFonts w:ascii="Calibri" w:hAnsi="Calibri" w:cs="Calibri"/>
        </w:rPr>
      </w:pPr>
      <w:r w:rsidRPr="00846B7E">
        <w:rPr>
          <w:rFonts w:ascii="Calibri" w:hAnsi="Calibri" w:cs="Calibri"/>
        </w:rPr>
        <w:t xml:space="preserve"> Description of Alignment between Program and Institutional Mission:</w:t>
      </w:r>
    </w:p>
    <w:tbl>
      <w:tblPr>
        <w:tblStyle w:val="TableGrid"/>
        <w:tblW w:w="0" w:type="auto"/>
        <w:tblInd w:w="1080" w:type="dxa"/>
        <w:tblLook w:val="04A0" w:firstRow="1" w:lastRow="0" w:firstColumn="1" w:lastColumn="0" w:noHBand="0" w:noVBand="1"/>
      </w:tblPr>
      <w:tblGrid>
        <w:gridCol w:w="9710"/>
      </w:tblGrid>
      <w:tr w:rsidR="0088093D" w:rsidRPr="00846B7E" w14:paraId="0CB2CFFC" w14:textId="77777777" w:rsidTr="00C66E4E">
        <w:tc>
          <w:tcPr>
            <w:tcW w:w="10070" w:type="dxa"/>
          </w:tcPr>
          <w:p w14:paraId="2C95DFAE" w14:textId="2C57607E" w:rsidR="0088093D" w:rsidRPr="00846B7E" w:rsidRDefault="0092624A" w:rsidP="00EC244F">
            <w:pPr>
              <w:pStyle w:val="ListParagraph"/>
              <w:ind w:left="0"/>
              <w:rPr>
                <w:rFonts w:ascii="Calibri" w:hAnsi="Calibri" w:cs="Calibri"/>
              </w:rPr>
            </w:pPr>
            <w:r>
              <w:rPr>
                <w:rFonts w:ascii="Calibri" w:hAnsi="Calibri" w:cs="Calibri"/>
              </w:rPr>
              <w:t xml:space="preserve">The Photography program embodies the very idea of </w:t>
            </w:r>
            <w:r w:rsidR="0043559C">
              <w:rPr>
                <w:rFonts w:ascii="Calibri" w:hAnsi="Calibri" w:cs="Calibri"/>
              </w:rPr>
              <w:t xml:space="preserve">students’ roles in a “diverse, dynamic, and interdependent world.”  As creators of photographs—traditional and digital—and </w:t>
            </w:r>
            <w:r w:rsidR="00EC244F">
              <w:rPr>
                <w:rFonts w:ascii="Calibri" w:hAnsi="Calibri" w:cs="Calibri"/>
              </w:rPr>
              <w:t>consumers of photographs in media and the marketplace,</w:t>
            </w:r>
            <w:r w:rsidR="0043559C">
              <w:rPr>
                <w:rFonts w:ascii="Calibri" w:hAnsi="Calibri" w:cs="Calibri"/>
              </w:rPr>
              <w:t xml:space="preserve"> NVC </w:t>
            </w:r>
            <w:r w:rsidR="00EC244F">
              <w:rPr>
                <w:rFonts w:ascii="Calibri" w:hAnsi="Calibri" w:cs="Calibri"/>
              </w:rPr>
              <w:t xml:space="preserve">Photography </w:t>
            </w:r>
            <w:r w:rsidR="0043559C">
              <w:rPr>
                <w:rFonts w:ascii="Calibri" w:hAnsi="Calibri" w:cs="Calibri"/>
              </w:rPr>
              <w:t>s</w:t>
            </w:r>
            <w:r w:rsidR="00EC244F">
              <w:rPr>
                <w:rFonts w:ascii="Calibri" w:hAnsi="Calibri" w:cs="Calibri"/>
              </w:rPr>
              <w:t>tudents develop a level of critical analysis and aesthetic appreciation to this pervasive and influential medium.</w:t>
            </w:r>
          </w:p>
        </w:tc>
      </w:tr>
    </w:tbl>
    <w:p w14:paraId="42E1ABBF" w14:textId="77777777" w:rsidR="0088093D" w:rsidRPr="00846B7E" w:rsidRDefault="0088093D" w:rsidP="0088093D">
      <w:pPr>
        <w:pStyle w:val="ListParagraph"/>
        <w:spacing w:line="240" w:lineRule="auto"/>
        <w:ind w:left="1080"/>
        <w:rPr>
          <w:rFonts w:ascii="Calibri" w:hAnsi="Calibri" w:cs="Calibri"/>
        </w:rPr>
      </w:pPr>
    </w:p>
    <w:p w14:paraId="668696E0" w14:textId="77777777" w:rsidR="0088093D" w:rsidRPr="00846B7E" w:rsidRDefault="0088093D" w:rsidP="0088093D">
      <w:pPr>
        <w:pStyle w:val="ListParagraph"/>
        <w:numPr>
          <w:ilvl w:val="0"/>
          <w:numId w:val="15"/>
        </w:numPr>
        <w:spacing w:line="240" w:lineRule="auto"/>
        <w:rPr>
          <w:rFonts w:ascii="Calibri" w:hAnsi="Calibri" w:cs="Calibri"/>
        </w:rPr>
      </w:pPr>
      <w:r w:rsidRPr="00846B7E">
        <w:rPr>
          <w:rFonts w:ascii="Calibri" w:hAnsi="Calibri" w:cs="Calibri"/>
        </w:rPr>
        <w:t>Assessment of Program’s Recent Contributions to Institutional Mission:</w:t>
      </w:r>
    </w:p>
    <w:tbl>
      <w:tblPr>
        <w:tblStyle w:val="TableGrid"/>
        <w:tblW w:w="0" w:type="auto"/>
        <w:tblInd w:w="1080" w:type="dxa"/>
        <w:tblLook w:val="04A0" w:firstRow="1" w:lastRow="0" w:firstColumn="1" w:lastColumn="0" w:noHBand="0" w:noVBand="1"/>
      </w:tblPr>
      <w:tblGrid>
        <w:gridCol w:w="9710"/>
      </w:tblGrid>
      <w:tr w:rsidR="0088093D" w:rsidRPr="00846B7E" w14:paraId="28377262" w14:textId="77777777" w:rsidTr="00C66E4E">
        <w:tc>
          <w:tcPr>
            <w:tcW w:w="10070" w:type="dxa"/>
          </w:tcPr>
          <w:p w14:paraId="5456FD12" w14:textId="1B216E16" w:rsidR="0088093D" w:rsidRPr="00846B7E" w:rsidRDefault="00FA4A6E" w:rsidP="00D07524">
            <w:pPr>
              <w:pStyle w:val="ListParagraph"/>
              <w:ind w:left="0"/>
              <w:rPr>
                <w:rFonts w:ascii="Calibri" w:hAnsi="Calibri" w:cs="Calibri"/>
              </w:rPr>
            </w:pPr>
            <w:r>
              <w:rPr>
                <w:rFonts w:ascii="Calibri" w:hAnsi="Calibri" w:cs="Calibri"/>
              </w:rPr>
              <w:t>Additional certificates of achievement enable s</w:t>
            </w:r>
            <w:r w:rsidR="00606B20">
              <w:rPr>
                <w:rFonts w:ascii="Calibri" w:hAnsi="Calibri" w:cs="Calibri"/>
              </w:rPr>
              <w:t>t</w:t>
            </w:r>
            <w:r>
              <w:rPr>
                <w:rFonts w:ascii="Calibri" w:hAnsi="Calibri" w:cs="Calibri"/>
              </w:rPr>
              <w:t xml:space="preserve">udents </w:t>
            </w:r>
            <w:r w:rsidR="00935C1C">
              <w:rPr>
                <w:rFonts w:ascii="Calibri" w:hAnsi="Calibri" w:cs="Calibri"/>
              </w:rPr>
              <w:t xml:space="preserve">to </w:t>
            </w:r>
            <w:r w:rsidR="00A953A5">
              <w:rPr>
                <w:rFonts w:ascii="Calibri" w:hAnsi="Calibri" w:cs="Calibri"/>
              </w:rPr>
              <w:t>follow specific paths to suit their educational needs</w:t>
            </w:r>
            <w:r w:rsidR="004E68C2">
              <w:rPr>
                <w:rFonts w:ascii="Calibri" w:hAnsi="Calibri" w:cs="Calibri"/>
              </w:rPr>
              <w:t>, whether for personal enjoyment or professional needs.  Ongoing assessment provides</w:t>
            </w:r>
            <w:r w:rsidR="00D07524">
              <w:rPr>
                <w:rFonts w:ascii="Calibri" w:hAnsi="Calibri" w:cs="Calibri"/>
              </w:rPr>
              <w:t xml:space="preserve"> data to inform decisions regarding equipment and student success rates.  </w:t>
            </w:r>
            <w:r w:rsidR="004E68C2">
              <w:rPr>
                <w:rFonts w:ascii="Calibri" w:hAnsi="Calibri" w:cs="Calibri"/>
              </w:rPr>
              <w:t xml:space="preserve"> Professional learning sponsored by CEETL has enabled faculty participants to improve online instruction and equity-based teaching practices. </w:t>
            </w:r>
          </w:p>
        </w:tc>
      </w:tr>
    </w:tbl>
    <w:p w14:paraId="722BE115" w14:textId="77777777" w:rsidR="0088093D" w:rsidRPr="00846B7E" w:rsidRDefault="0088093D" w:rsidP="0088093D">
      <w:pPr>
        <w:pStyle w:val="ListParagraph"/>
        <w:spacing w:line="240" w:lineRule="auto"/>
        <w:ind w:left="1080"/>
        <w:rPr>
          <w:rFonts w:ascii="Calibri" w:hAnsi="Calibri" w:cs="Calibri"/>
        </w:rPr>
      </w:pPr>
    </w:p>
    <w:p w14:paraId="1866C769" w14:textId="77777777" w:rsidR="0088093D" w:rsidRPr="00846B7E" w:rsidRDefault="0088093D" w:rsidP="0088093D">
      <w:pPr>
        <w:pStyle w:val="ListParagraph"/>
        <w:numPr>
          <w:ilvl w:val="0"/>
          <w:numId w:val="15"/>
        </w:numPr>
        <w:spacing w:line="240" w:lineRule="auto"/>
        <w:rPr>
          <w:rFonts w:ascii="Calibri" w:hAnsi="Calibri" w:cs="Calibri"/>
        </w:rPr>
      </w:pPr>
      <w:r w:rsidRPr="00846B7E">
        <w:rPr>
          <w:rFonts w:ascii="Calibri" w:hAnsi="Calibri" w:cs="Calibri"/>
        </w:rPr>
        <w:t xml:space="preserve">Recent Program Activities Promoting the Goals of the Institutional Strategic Plan and Other Institutional Plans/Initiatives:  </w:t>
      </w:r>
    </w:p>
    <w:tbl>
      <w:tblPr>
        <w:tblStyle w:val="TableGrid"/>
        <w:tblW w:w="0" w:type="auto"/>
        <w:tblInd w:w="1075" w:type="dxa"/>
        <w:tblLook w:val="04A0" w:firstRow="1" w:lastRow="0" w:firstColumn="1" w:lastColumn="0" w:noHBand="0" w:noVBand="1"/>
      </w:tblPr>
      <w:tblGrid>
        <w:gridCol w:w="8995"/>
      </w:tblGrid>
      <w:tr w:rsidR="0088093D" w:rsidRPr="00846B7E" w14:paraId="31566300" w14:textId="77777777" w:rsidTr="00C66E4E">
        <w:tc>
          <w:tcPr>
            <w:tcW w:w="8995" w:type="dxa"/>
          </w:tcPr>
          <w:p w14:paraId="38F56045" w14:textId="590164DD" w:rsidR="00F91EBB" w:rsidRPr="00F91EBB" w:rsidRDefault="00F91EBB" w:rsidP="00F91EBB">
            <w:pPr>
              <w:rPr>
                <w:rFonts w:ascii="Calibri" w:hAnsi="Calibri" w:cs="Calibri"/>
              </w:rPr>
            </w:pPr>
            <w:r>
              <w:rPr>
                <w:rFonts w:ascii="Calibri" w:hAnsi="Calibri" w:cs="Calibri"/>
              </w:rPr>
              <w:t>ISP #1</w:t>
            </w:r>
          </w:p>
          <w:p w14:paraId="7CCCEC3A" w14:textId="77777777" w:rsidR="00F91EBB" w:rsidRDefault="00F91EBB" w:rsidP="00F91EBB">
            <w:pPr>
              <w:pStyle w:val="ListParagraph"/>
              <w:numPr>
                <w:ilvl w:val="0"/>
                <w:numId w:val="37"/>
              </w:numPr>
              <w:rPr>
                <w:rFonts w:ascii="Calibri" w:hAnsi="Calibri" w:cs="Calibri"/>
              </w:rPr>
            </w:pPr>
            <w:r>
              <w:rPr>
                <w:rFonts w:ascii="Calibri" w:hAnsi="Calibri" w:cs="Calibri"/>
              </w:rPr>
              <w:t>Spring 2023 Photography program along with Studio Arts, Digital Art, and Art History hosted local High School students, exhibited student work, and answered questions regarding our programs.</w:t>
            </w:r>
          </w:p>
          <w:p w14:paraId="5C8F5C0A" w14:textId="1062C8B0" w:rsidR="00F91EBB" w:rsidRPr="00F91EBB" w:rsidRDefault="00F91EBB" w:rsidP="00F91EBB">
            <w:pPr>
              <w:rPr>
                <w:rFonts w:ascii="Calibri" w:hAnsi="Calibri" w:cs="Calibri"/>
              </w:rPr>
            </w:pPr>
            <w:r>
              <w:rPr>
                <w:rFonts w:ascii="Calibri" w:hAnsi="Calibri" w:cs="Calibri"/>
              </w:rPr>
              <w:t>ISP #2</w:t>
            </w:r>
          </w:p>
          <w:p w14:paraId="4E9CE378" w14:textId="488F11C6" w:rsidR="00BB53CB" w:rsidRDefault="00BB53CB" w:rsidP="00F91EBB">
            <w:pPr>
              <w:pStyle w:val="ListParagraph"/>
              <w:numPr>
                <w:ilvl w:val="0"/>
                <w:numId w:val="37"/>
              </w:numPr>
              <w:rPr>
                <w:rFonts w:ascii="Calibri" w:hAnsi="Calibri" w:cs="Calibri"/>
              </w:rPr>
            </w:pPr>
            <w:r>
              <w:rPr>
                <w:rFonts w:ascii="Calibri" w:hAnsi="Calibri" w:cs="Calibri"/>
              </w:rPr>
              <w:t xml:space="preserve">Despite the challenges of no full-time PHOT faculty, the program </w:t>
            </w:r>
            <w:r w:rsidR="00F91EBB">
              <w:rPr>
                <w:rFonts w:ascii="Calibri" w:hAnsi="Calibri" w:cs="Calibri"/>
              </w:rPr>
              <w:t>has continued</w:t>
            </w:r>
            <w:r>
              <w:rPr>
                <w:rFonts w:ascii="Calibri" w:hAnsi="Calibri" w:cs="Calibri"/>
              </w:rPr>
              <w:t xml:space="preserve"> to serve student needs by offering classes online and with plans to expand offerings on campus in the coming semesters.  </w:t>
            </w:r>
          </w:p>
          <w:p w14:paraId="38B9C754" w14:textId="77777777" w:rsidR="00F91EBB" w:rsidRDefault="00F91EBB" w:rsidP="00F91EBB">
            <w:pPr>
              <w:pStyle w:val="ListParagraph"/>
              <w:numPr>
                <w:ilvl w:val="0"/>
                <w:numId w:val="37"/>
              </w:numPr>
              <w:rPr>
                <w:rFonts w:ascii="Calibri" w:hAnsi="Calibri" w:cs="Calibri"/>
              </w:rPr>
            </w:pPr>
            <w:r>
              <w:rPr>
                <w:rFonts w:ascii="Calibri" w:hAnsi="Calibri" w:cs="Calibri"/>
              </w:rPr>
              <w:t xml:space="preserve">To support students in their educational path, </w:t>
            </w:r>
            <w:r w:rsidR="00BE121A">
              <w:rPr>
                <w:rFonts w:ascii="Calibri" w:hAnsi="Calibri" w:cs="Calibri"/>
              </w:rPr>
              <w:t>Photography participated with other Visual Arts programs in a</w:t>
            </w:r>
            <w:r w:rsidR="004E1863">
              <w:rPr>
                <w:rFonts w:ascii="Calibri" w:hAnsi="Calibri" w:cs="Calibri"/>
              </w:rPr>
              <w:t>n</w:t>
            </w:r>
            <w:r>
              <w:rPr>
                <w:rFonts w:ascii="Calibri" w:hAnsi="Calibri" w:cs="Calibri"/>
              </w:rPr>
              <w:t xml:space="preserve"> outreach event for Exploration Pathways initiative in</w:t>
            </w:r>
            <w:r w:rsidR="00BE121A">
              <w:rPr>
                <w:rFonts w:ascii="Calibri" w:hAnsi="Calibri" w:cs="Calibri"/>
              </w:rPr>
              <w:t xml:space="preserve"> November 2022.</w:t>
            </w:r>
          </w:p>
          <w:p w14:paraId="7087CBF1" w14:textId="77777777" w:rsidR="00F91EBB" w:rsidRDefault="00F91EBB" w:rsidP="00F91EBB">
            <w:pPr>
              <w:rPr>
                <w:rFonts w:ascii="Calibri" w:hAnsi="Calibri" w:cs="Calibri"/>
              </w:rPr>
            </w:pPr>
            <w:r>
              <w:rPr>
                <w:rFonts w:ascii="Calibri" w:hAnsi="Calibri" w:cs="Calibri"/>
              </w:rPr>
              <w:t>ISP #3</w:t>
            </w:r>
          </w:p>
          <w:p w14:paraId="33A9C2E1" w14:textId="062B490C" w:rsidR="00F91EBB" w:rsidRPr="00F91EBB" w:rsidRDefault="00F91EBB" w:rsidP="00F91EBB">
            <w:pPr>
              <w:pStyle w:val="ListParagraph"/>
              <w:numPr>
                <w:ilvl w:val="0"/>
                <w:numId w:val="38"/>
              </w:numPr>
              <w:rPr>
                <w:rFonts w:ascii="Calibri" w:hAnsi="Calibri" w:cs="Calibri"/>
              </w:rPr>
            </w:pPr>
            <w:r w:rsidRPr="00F91EBB">
              <w:rPr>
                <w:rFonts w:ascii="Calibri" w:hAnsi="Calibri" w:cs="Calibri"/>
              </w:rPr>
              <w:t>Update and improvement to computer lab spaces to enhance pedagogy</w:t>
            </w:r>
          </w:p>
          <w:p w14:paraId="3E94DAB7" w14:textId="1502BD95" w:rsidR="00F91EBB" w:rsidRPr="00F91EBB" w:rsidRDefault="00F91EBB" w:rsidP="00F91EBB">
            <w:pPr>
              <w:pStyle w:val="ListParagraph"/>
              <w:numPr>
                <w:ilvl w:val="0"/>
                <w:numId w:val="38"/>
              </w:numPr>
              <w:rPr>
                <w:rFonts w:ascii="Calibri" w:hAnsi="Calibri" w:cs="Calibri"/>
              </w:rPr>
            </w:pPr>
            <w:r w:rsidRPr="00F91EBB">
              <w:rPr>
                <w:rFonts w:ascii="Calibri" w:hAnsi="Calibri" w:cs="Calibri"/>
              </w:rPr>
              <w:t>Refresh camera supply for student use</w:t>
            </w:r>
          </w:p>
          <w:p w14:paraId="21D81C2F" w14:textId="77777777" w:rsidR="00F91EBB" w:rsidRPr="00F91EBB" w:rsidRDefault="00F91EBB" w:rsidP="00F91EBB">
            <w:pPr>
              <w:rPr>
                <w:rFonts w:ascii="Calibri" w:hAnsi="Calibri" w:cs="Calibri"/>
              </w:rPr>
            </w:pPr>
          </w:p>
          <w:p w14:paraId="606412E6" w14:textId="1FBEA9E0" w:rsidR="00BE121A" w:rsidRPr="00F91EBB" w:rsidRDefault="00F91EBB" w:rsidP="00F91EBB">
            <w:pPr>
              <w:rPr>
                <w:rFonts w:ascii="Calibri" w:hAnsi="Calibri" w:cs="Calibri"/>
              </w:rPr>
            </w:pPr>
            <w:r>
              <w:rPr>
                <w:rFonts w:ascii="Calibri" w:hAnsi="Calibri" w:cs="Calibri"/>
              </w:rPr>
              <w:t>ISP #4</w:t>
            </w:r>
            <w:r w:rsidR="00BE121A" w:rsidRPr="00F91EBB">
              <w:rPr>
                <w:rFonts w:ascii="Calibri" w:hAnsi="Calibri" w:cs="Calibri"/>
              </w:rPr>
              <w:t xml:space="preserve"> </w:t>
            </w:r>
          </w:p>
          <w:p w14:paraId="3947121F" w14:textId="62B9B07E" w:rsidR="00902B10" w:rsidRDefault="006C3208" w:rsidP="00F91EBB">
            <w:pPr>
              <w:pStyle w:val="ListParagraph"/>
              <w:numPr>
                <w:ilvl w:val="0"/>
                <w:numId w:val="37"/>
              </w:numPr>
              <w:rPr>
                <w:rFonts w:ascii="Calibri" w:hAnsi="Calibri" w:cs="Calibri"/>
              </w:rPr>
            </w:pPr>
            <w:r>
              <w:rPr>
                <w:rFonts w:ascii="Calibri" w:hAnsi="Calibri" w:cs="Calibri"/>
              </w:rPr>
              <w:t xml:space="preserve">Course content and pedagogy </w:t>
            </w:r>
            <w:r w:rsidR="00BB53CB">
              <w:rPr>
                <w:rFonts w:ascii="Calibri" w:hAnsi="Calibri" w:cs="Calibri"/>
              </w:rPr>
              <w:t>engage directly with photography’</w:t>
            </w:r>
            <w:r>
              <w:rPr>
                <w:rFonts w:ascii="Calibri" w:hAnsi="Calibri" w:cs="Calibri"/>
              </w:rPr>
              <w:t xml:space="preserve">s history and practice as informed by politics, gender, and race. </w:t>
            </w:r>
          </w:p>
          <w:p w14:paraId="6CF8BA56" w14:textId="3CE504C9" w:rsidR="00F91EBB" w:rsidRPr="00F91EBB" w:rsidRDefault="00F91EBB" w:rsidP="00F91EBB">
            <w:pPr>
              <w:rPr>
                <w:rFonts w:ascii="Calibri" w:hAnsi="Calibri" w:cs="Calibri"/>
              </w:rPr>
            </w:pPr>
            <w:r>
              <w:rPr>
                <w:rFonts w:ascii="Calibri" w:hAnsi="Calibri" w:cs="Calibri"/>
              </w:rPr>
              <w:t>ISP#6</w:t>
            </w:r>
          </w:p>
          <w:p w14:paraId="4E51A50A" w14:textId="6DCBCD6E" w:rsidR="00F91EBB" w:rsidRDefault="00F91EBB" w:rsidP="00F91EBB">
            <w:pPr>
              <w:pStyle w:val="ListParagraph"/>
              <w:numPr>
                <w:ilvl w:val="0"/>
                <w:numId w:val="37"/>
              </w:numPr>
              <w:rPr>
                <w:rFonts w:ascii="Calibri" w:hAnsi="Calibri" w:cs="Calibri"/>
              </w:rPr>
            </w:pPr>
            <w:r>
              <w:rPr>
                <w:rFonts w:ascii="Calibri" w:hAnsi="Calibri" w:cs="Calibri"/>
              </w:rPr>
              <w:t>As part of the community event to welcome Dr Torence Powell, Photography was one of the programs highlighted in the community Open House.</w:t>
            </w:r>
          </w:p>
          <w:p w14:paraId="39FCC676" w14:textId="53391760" w:rsidR="00D52FF0" w:rsidRPr="00846B7E" w:rsidRDefault="00D52FF0" w:rsidP="00F91EBB">
            <w:pPr>
              <w:pStyle w:val="ListParagraph"/>
              <w:ind w:left="0"/>
              <w:rPr>
                <w:rFonts w:ascii="Calibri" w:hAnsi="Calibri" w:cs="Calibri"/>
              </w:rPr>
            </w:pPr>
          </w:p>
        </w:tc>
      </w:tr>
    </w:tbl>
    <w:p w14:paraId="5A20D170" w14:textId="77777777" w:rsidR="0088093D" w:rsidRPr="00846B7E" w:rsidRDefault="0088093D" w:rsidP="0088093D">
      <w:pPr>
        <w:pStyle w:val="ListParagraph"/>
        <w:spacing w:line="240" w:lineRule="auto"/>
        <w:ind w:left="360"/>
        <w:rPr>
          <w:rFonts w:ascii="Calibri" w:hAnsi="Calibri" w:cs="Calibri"/>
        </w:rPr>
      </w:pPr>
    </w:p>
    <w:p w14:paraId="380F98BE"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New Objectives/Goals:</w:t>
      </w:r>
    </w:p>
    <w:tbl>
      <w:tblPr>
        <w:tblStyle w:val="TableGrid"/>
        <w:tblW w:w="0" w:type="auto"/>
        <w:tblInd w:w="360" w:type="dxa"/>
        <w:tblLook w:val="04A0" w:firstRow="1" w:lastRow="0" w:firstColumn="1" w:lastColumn="0" w:noHBand="0" w:noVBand="1"/>
      </w:tblPr>
      <w:tblGrid>
        <w:gridCol w:w="10070"/>
      </w:tblGrid>
      <w:tr w:rsidR="0088093D" w:rsidRPr="00846B7E" w14:paraId="0B90C96D" w14:textId="77777777" w:rsidTr="00C66E4E">
        <w:tc>
          <w:tcPr>
            <w:tcW w:w="10070" w:type="dxa"/>
          </w:tcPr>
          <w:p w14:paraId="372447DA" w14:textId="2AA1546A" w:rsidR="0088093D" w:rsidRDefault="005422C6" w:rsidP="00870829">
            <w:pPr>
              <w:pStyle w:val="ListParagraph"/>
              <w:numPr>
                <w:ilvl w:val="0"/>
                <w:numId w:val="36"/>
              </w:numPr>
              <w:rPr>
                <w:rFonts w:ascii="Calibri" w:hAnsi="Calibri" w:cs="Calibri"/>
              </w:rPr>
            </w:pPr>
            <w:r>
              <w:rPr>
                <w:rFonts w:ascii="Calibri" w:hAnsi="Calibri" w:cs="Calibri"/>
              </w:rPr>
              <w:t>Hire a fu</w:t>
            </w:r>
            <w:r w:rsidR="00627739">
              <w:rPr>
                <w:rFonts w:ascii="Calibri" w:hAnsi="Calibri" w:cs="Calibri"/>
              </w:rPr>
              <w:t>ll-time Photography</w:t>
            </w:r>
            <w:r w:rsidR="007F5A96">
              <w:rPr>
                <w:rFonts w:ascii="Calibri" w:hAnsi="Calibri" w:cs="Calibri"/>
              </w:rPr>
              <w:t xml:space="preserve"> faculty member</w:t>
            </w:r>
          </w:p>
          <w:p w14:paraId="25463724" w14:textId="11BE3580" w:rsidR="00EC244F" w:rsidRDefault="00EC244F" w:rsidP="00870829">
            <w:pPr>
              <w:pStyle w:val="ListParagraph"/>
              <w:numPr>
                <w:ilvl w:val="0"/>
                <w:numId w:val="36"/>
              </w:numPr>
              <w:rPr>
                <w:rFonts w:ascii="Calibri" w:hAnsi="Calibri" w:cs="Calibri"/>
              </w:rPr>
            </w:pPr>
            <w:r>
              <w:rPr>
                <w:rFonts w:ascii="Calibri" w:hAnsi="Calibri" w:cs="Calibri"/>
              </w:rPr>
              <w:t>Revise PHOT 120 to be IGETC transferable</w:t>
            </w:r>
          </w:p>
          <w:p w14:paraId="58EFDA94" w14:textId="7C880E17" w:rsidR="00A953A5" w:rsidRDefault="00627739" w:rsidP="00870829">
            <w:pPr>
              <w:pStyle w:val="ListParagraph"/>
              <w:numPr>
                <w:ilvl w:val="0"/>
                <w:numId w:val="36"/>
              </w:numPr>
              <w:rPr>
                <w:rFonts w:ascii="Calibri" w:hAnsi="Calibri" w:cs="Calibri"/>
              </w:rPr>
            </w:pPr>
            <w:r>
              <w:rPr>
                <w:rFonts w:ascii="Calibri" w:hAnsi="Calibri" w:cs="Calibri"/>
              </w:rPr>
              <w:t>Rethink</w:t>
            </w:r>
            <w:r w:rsidR="00A953A5">
              <w:rPr>
                <w:rFonts w:ascii="Calibri" w:hAnsi="Calibri" w:cs="Calibri"/>
              </w:rPr>
              <w:t xml:space="preserve"> viability of Darkroom classes</w:t>
            </w:r>
          </w:p>
          <w:p w14:paraId="3EEFDFEC" w14:textId="478E2AE6" w:rsidR="005422C6" w:rsidRDefault="005422C6" w:rsidP="00870829">
            <w:pPr>
              <w:pStyle w:val="ListParagraph"/>
              <w:numPr>
                <w:ilvl w:val="0"/>
                <w:numId w:val="36"/>
              </w:numPr>
              <w:rPr>
                <w:rFonts w:ascii="Calibri" w:hAnsi="Calibri" w:cs="Calibri"/>
              </w:rPr>
            </w:pPr>
            <w:r>
              <w:rPr>
                <w:rFonts w:ascii="Calibri" w:hAnsi="Calibri" w:cs="Calibri"/>
              </w:rPr>
              <w:t>Stre</w:t>
            </w:r>
            <w:r w:rsidR="00870829">
              <w:rPr>
                <w:rFonts w:ascii="Calibri" w:hAnsi="Calibri" w:cs="Calibri"/>
              </w:rPr>
              <w:t>amline degrees and certificates</w:t>
            </w:r>
          </w:p>
          <w:p w14:paraId="08F791FD" w14:textId="1C75D5E4" w:rsidR="005422C6" w:rsidRDefault="005422C6" w:rsidP="00870829">
            <w:pPr>
              <w:pStyle w:val="ListParagraph"/>
              <w:numPr>
                <w:ilvl w:val="0"/>
                <w:numId w:val="36"/>
              </w:numPr>
              <w:rPr>
                <w:rFonts w:ascii="Calibri" w:hAnsi="Calibri" w:cs="Calibri"/>
              </w:rPr>
            </w:pPr>
            <w:r>
              <w:rPr>
                <w:rFonts w:ascii="Calibri" w:hAnsi="Calibri" w:cs="Calibri"/>
              </w:rPr>
              <w:t>Revise learning outcomes that are less cumbersome and consis</w:t>
            </w:r>
            <w:r w:rsidR="00870829">
              <w:rPr>
                <w:rFonts w:ascii="Calibri" w:hAnsi="Calibri" w:cs="Calibri"/>
              </w:rPr>
              <w:t>tent across certificates/AS degree</w:t>
            </w:r>
          </w:p>
          <w:p w14:paraId="49638FCF" w14:textId="6B5529B1" w:rsidR="005422C6" w:rsidRPr="00846B7E" w:rsidRDefault="00A953A5" w:rsidP="00870829">
            <w:pPr>
              <w:pStyle w:val="ListParagraph"/>
              <w:numPr>
                <w:ilvl w:val="0"/>
                <w:numId w:val="36"/>
              </w:numPr>
              <w:rPr>
                <w:rFonts w:ascii="Calibri" w:hAnsi="Calibri" w:cs="Calibri"/>
              </w:rPr>
            </w:pPr>
            <w:r>
              <w:rPr>
                <w:rFonts w:ascii="Calibri" w:hAnsi="Calibri" w:cs="Calibri"/>
              </w:rPr>
              <w:t>Restart</w:t>
            </w:r>
            <w:r w:rsidR="005422C6">
              <w:rPr>
                <w:rFonts w:ascii="Calibri" w:hAnsi="Calibri" w:cs="Calibri"/>
              </w:rPr>
              <w:t xml:space="preserve"> the Photo Eye speaker series as a means of engaging with the community.</w:t>
            </w:r>
          </w:p>
        </w:tc>
      </w:tr>
    </w:tbl>
    <w:p w14:paraId="4C8C0A2D" w14:textId="77777777" w:rsidR="0088093D" w:rsidRPr="00846B7E" w:rsidRDefault="0088093D" w:rsidP="0088093D">
      <w:pPr>
        <w:pStyle w:val="ListParagraph"/>
        <w:spacing w:line="240" w:lineRule="auto"/>
        <w:ind w:left="360"/>
        <w:rPr>
          <w:rFonts w:ascii="Calibri" w:hAnsi="Calibri" w:cs="Calibri"/>
        </w:rPr>
      </w:pPr>
    </w:p>
    <w:p w14:paraId="336F474D" w14:textId="77777777" w:rsidR="0088093D" w:rsidRPr="00846B7E" w:rsidRDefault="0088093D" w:rsidP="0088093D">
      <w:pPr>
        <w:pStyle w:val="ListParagraph"/>
        <w:spacing w:line="240" w:lineRule="auto"/>
        <w:ind w:left="360"/>
        <w:rPr>
          <w:rFonts w:ascii="Calibri" w:hAnsi="Calibri" w:cs="Calibri"/>
        </w:rPr>
      </w:pPr>
    </w:p>
    <w:p w14:paraId="4F0F1E7A"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Description of Process Used to Ensure “Inclusive Program Review”</w:t>
      </w:r>
    </w:p>
    <w:tbl>
      <w:tblPr>
        <w:tblStyle w:val="TableGrid"/>
        <w:tblW w:w="0" w:type="auto"/>
        <w:tblInd w:w="360" w:type="dxa"/>
        <w:tblLook w:val="04A0" w:firstRow="1" w:lastRow="0" w:firstColumn="1" w:lastColumn="0" w:noHBand="0" w:noVBand="1"/>
      </w:tblPr>
      <w:tblGrid>
        <w:gridCol w:w="10070"/>
      </w:tblGrid>
      <w:tr w:rsidR="0088093D" w:rsidRPr="00846B7E" w14:paraId="3389B206" w14:textId="77777777" w:rsidTr="00C66E4E">
        <w:tc>
          <w:tcPr>
            <w:tcW w:w="10070" w:type="dxa"/>
            <w:tcBorders>
              <w:top w:val="single" w:sz="4" w:space="0" w:color="auto"/>
              <w:left w:val="single" w:sz="4" w:space="0" w:color="auto"/>
              <w:bottom w:val="single" w:sz="4" w:space="0" w:color="auto"/>
              <w:right w:val="single" w:sz="4" w:space="0" w:color="auto"/>
            </w:tcBorders>
          </w:tcPr>
          <w:p w14:paraId="12110F6E" w14:textId="03BD41FC" w:rsidR="0088093D" w:rsidRPr="00846B7E" w:rsidRDefault="00BF5450" w:rsidP="00627739">
            <w:pPr>
              <w:pStyle w:val="ListParagraph"/>
              <w:ind w:left="0"/>
              <w:rPr>
                <w:rFonts w:ascii="Calibri" w:hAnsi="Calibri" w:cs="Calibri"/>
              </w:rPr>
            </w:pPr>
            <w:r>
              <w:rPr>
                <w:rFonts w:ascii="Calibri" w:hAnsi="Calibri" w:cs="Calibri"/>
              </w:rPr>
              <w:t>This report</w:t>
            </w:r>
            <w:r w:rsidR="00590E16">
              <w:rPr>
                <w:rFonts w:ascii="Calibri" w:hAnsi="Calibri" w:cs="Calibri"/>
              </w:rPr>
              <w:t xml:space="preserve"> was shared with part-time faculty in </w:t>
            </w:r>
            <w:r w:rsidR="00627739">
              <w:rPr>
                <w:rFonts w:ascii="Calibri" w:hAnsi="Calibri" w:cs="Calibri"/>
              </w:rPr>
              <w:t>Photography</w:t>
            </w:r>
            <w:r>
              <w:rPr>
                <w:rFonts w:ascii="Calibri" w:hAnsi="Calibri" w:cs="Calibri"/>
              </w:rPr>
              <w:t xml:space="preserve">, as well as </w:t>
            </w:r>
            <w:r w:rsidR="00670202">
              <w:rPr>
                <w:rFonts w:ascii="Calibri" w:hAnsi="Calibri" w:cs="Calibri"/>
              </w:rPr>
              <w:t xml:space="preserve">IA </w:t>
            </w:r>
            <w:r>
              <w:rPr>
                <w:rFonts w:ascii="Calibri" w:hAnsi="Calibri" w:cs="Calibri"/>
              </w:rPr>
              <w:t>Kelly Dunn who</w:t>
            </w:r>
            <w:r w:rsidR="005422C6">
              <w:rPr>
                <w:rFonts w:ascii="Calibri" w:hAnsi="Calibri" w:cs="Calibri"/>
              </w:rPr>
              <w:t>se responsibilities include darkr</w:t>
            </w:r>
            <w:r w:rsidR="00723270">
              <w:rPr>
                <w:rFonts w:ascii="Calibri" w:hAnsi="Calibri" w:cs="Calibri"/>
              </w:rPr>
              <w:t>oom and computer lab spaces and camera check-out for students enrolled in PHOT courses.</w:t>
            </w:r>
          </w:p>
        </w:tc>
      </w:tr>
    </w:tbl>
    <w:p w14:paraId="447F5976" w14:textId="77777777" w:rsidR="0088093D" w:rsidRPr="006B391E" w:rsidRDefault="0088093D" w:rsidP="0088093D">
      <w:pPr>
        <w:rPr>
          <w:rFonts w:ascii="Calibri" w:hAnsi="Calibri" w:cs="Calibri"/>
          <w:b/>
        </w:rPr>
      </w:pPr>
    </w:p>
    <w:p w14:paraId="6497D011" w14:textId="77777777" w:rsidR="0088093D" w:rsidRPr="006B391E" w:rsidRDefault="0088093D" w:rsidP="0088093D">
      <w:pPr>
        <w:pStyle w:val="ListParagraph"/>
        <w:spacing w:line="240" w:lineRule="auto"/>
        <w:ind w:left="360"/>
        <w:rPr>
          <w:rFonts w:ascii="Calibri" w:hAnsi="Calibri" w:cs="Calibri"/>
          <w:b/>
        </w:rPr>
      </w:pPr>
    </w:p>
    <w:p w14:paraId="2F1611F7" w14:textId="77777777" w:rsidR="0088093D" w:rsidRPr="006B391E" w:rsidRDefault="0088093D" w:rsidP="0088093D">
      <w:pPr>
        <w:rPr>
          <w:rFonts w:ascii="Calibri" w:hAnsi="Calibri" w:cs="Calibri"/>
          <w:b/>
        </w:rPr>
      </w:pPr>
      <w:r w:rsidRPr="006B391E">
        <w:rPr>
          <w:rFonts w:ascii="Calibri" w:hAnsi="Calibri" w:cs="Calibri"/>
          <w:b/>
        </w:rPr>
        <w:br w:type="page"/>
      </w:r>
    </w:p>
    <w:p w14:paraId="6CE82E9C" w14:textId="77777777" w:rsidR="00551BB5" w:rsidRDefault="00551BB5" w:rsidP="0088093D">
      <w:pPr>
        <w:spacing w:line="240" w:lineRule="auto"/>
        <w:outlineLvl w:val="0"/>
        <w:rPr>
          <w:rFonts w:ascii="Calibri" w:hAnsi="Calibri" w:cs="Calibri"/>
          <w:b/>
          <w:sz w:val="22"/>
        </w:rPr>
      </w:pPr>
    </w:p>
    <w:p w14:paraId="17CB5075" w14:textId="77777777" w:rsidR="00551BB5" w:rsidRDefault="00551BB5" w:rsidP="0088093D">
      <w:pPr>
        <w:spacing w:line="240" w:lineRule="auto"/>
        <w:outlineLvl w:val="0"/>
        <w:rPr>
          <w:rFonts w:ascii="Calibri" w:hAnsi="Calibri" w:cs="Calibri"/>
          <w:b/>
          <w:sz w:val="22"/>
        </w:rPr>
      </w:pPr>
    </w:p>
    <w:p w14:paraId="6D6D6DA7" w14:textId="77777777" w:rsidR="00551BB5" w:rsidRDefault="00551BB5" w:rsidP="0088093D">
      <w:pPr>
        <w:spacing w:line="240" w:lineRule="auto"/>
        <w:outlineLvl w:val="0"/>
        <w:rPr>
          <w:rFonts w:ascii="Calibri" w:hAnsi="Calibri" w:cs="Calibri"/>
          <w:b/>
          <w:sz w:val="22"/>
        </w:rPr>
      </w:pPr>
    </w:p>
    <w:p w14:paraId="7CBBF8E2" w14:textId="1A1482CD" w:rsidR="0088093D" w:rsidRPr="00953825" w:rsidRDefault="0088093D" w:rsidP="0088093D">
      <w:pPr>
        <w:spacing w:line="240" w:lineRule="auto"/>
        <w:outlineLvl w:val="0"/>
        <w:rPr>
          <w:rFonts w:ascii="Calibri" w:hAnsi="Calibri" w:cs="Calibri"/>
          <w:sz w:val="22"/>
        </w:rPr>
      </w:pPr>
      <w:r w:rsidRPr="00953825">
        <w:rPr>
          <w:rFonts w:ascii="Calibri" w:hAnsi="Calibri" w:cs="Calibri"/>
          <w:b/>
          <w:noProof/>
          <w:sz w:val="22"/>
        </w:rPr>
        <mc:AlternateContent>
          <mc:Choice Requires="wps">
            <w:drawing>
              <wp:anchor distT="0" distB="0" distL="114300" distR="114300" simplePos="0" relativeHeight="251658240" behindDoc="0" locked="0" layoutInCell="1" allowOverlap="1" wp14:anchorId="10C122C6" wp14:editId="0668E727">
                <wp:simplePos x="0" y="0"/>
                <wp:positionH relativeFrom="column">
                  <wp:posOffset>1521725</wp:posOffset>
                </wp:positionH>
                <wp:positionV relativeFrom="paragraph">
                  <wp:posOffset>-156949</wp:posOffset>
                </wp:positionV>
                <wp:extent cx="1009650" cy="341194"/>
                <wp:effectExtent l="0" t="0" r="19050" b="20955"/>
                <wp:wrapNone/>
                <wp:docPr id="12" name="Text Box 12"/>
                <wp:cNvGraphicFramePr/>
                <a:graphic xmlns:a="http://schemas.openxmlformats.org/drawingml/2006/main">
                  <a:graphicData uri="http://schemas.microsoft.com/office/word/2010/wordprocessingShape">
                    <wps:wsp>
                      <wps:cNvSpPr txBox="1"/>
                      <wps:spPr>
                        <a:xfrm>
                          <a:off x="0" y="0"/>
                          <a:ext cx="1009650" cy="3411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50A194" w14:textId="63CB1C1B" w:rsidR="00F43A42" w:rsidRDefault="00F43A42" w:rsidP="0088093D">
                            <w:pPr>
                              <w:jc w:val="center"/>
                            </w:pPr>
                            <w:r>
                              <w:t>Spring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0C122C6" id="_x0000_t202" coordsize="21600,21600" o:spt="202" path="m,l,21600r21600,l21600,xe">
                <v:stroke joinstyle="miter"/>
                <v:path gradientshapeok="t" o:connecttype="rect"/>
              </v:shapetype>
              <v:shape id="Text Box 12" o:spid="_x0000_s1026" type="#_x0000_t202" style="position:absolute;margin-left:119.8pt;margin-top:-12.35pt;width:79.5pt;height: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" fillcolor="white [3201]" strokeweight=".5pt">
                <v:textbox>
                  <w:txbxContent>
                    <w:p w14:paraId="7150A194" w14:textId="63CB1C1B" w:rsidR="00F43A42" w:rsidRDefault="00F43A42" w:rsidP="0088093D">
                      <w:pPr>
                        <w:jc w:val="center"/>
                      </w:pPr>
                      <w:r>
                        <w:t>Spring 2023</w:t>
                      </w:r>
                    </w:p>
                  </w:txbxContent>
                </v:textbox>
              </v:shape>
            </w:pict>
          </mc:Fallback>
        </mc:AlternateContent>
      </w:r>
      <w:r w:rsidRPr="00953825">
        <w:rPr>
          <w:rFonts w:ascii="Calibri" w:hAnsi="Calibri" w:cs="Calibri"/>
          <w:b/>
          <w:sz w:val="22"/>
        </w:rPr>
        <w:t xml:space="preserve">Program Review Report  </w:t>
      </w:r>
    </w:p>
    <w:p w14:paraId="7BAAC04C" w14:textId="207C4C70" w:rsidR="00530028" w:rsidRPr="00953825" w:rsidRDefault="0088093D" w:rsidP="00530028">
      <w:pPr>
        <w:pStyle w:val="NoSpacing"/>
        <w:rPr>
          <w:rFonts w:ascii="Calibri" w:hAnsi="Calibri" w:cs="Calibri"/>
          <w:sz w:val="22"/>
        </w:rPr>
      </w:pPr>
      <w:r w:rsidRPr="00953825">
        <w:rPr>
          <w:rFonts w:ascii="Calibri" w:hAnsi="Calibri" w:cs="Calibri"/>
          <w:sz w:val="22"/>
        </w:rPr>
        <w:t xml:space="preserve">This report covers the following program, degrees, certificates, area(s) of study, and courses (based on the Taxonomy of Programs on file with the Office of Academic Affairs):  </w:t>
      </w:r>
    </w:p>
    <w:p w14:paraId="5B8D27D2" w14:textId="77777777" w:rsidR="00BE4C25" w:rsidRPr="00953825" w:rsidRDefault="00BE4C25" w:rsidP="00530028">
      <w:pPr>
        <w:pStyle w:val="NoSpacing"/>
        <w:rPr>
          <w:rFonts w:ascii="Calibri" w:hAnsi="Calibri" w:cs="Calibri"/>
          <w:sz w:val="22"/>
        </w:rPr>
      </w:pP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Pr>
      <w:tblGrid>
        <w:gridCol w:w="3420"/>
        <w:gridCol w:w="3420"/>
      </w:tblGrid>
      <w:tr w:rsidR="0073352B" w:rsidRPr="00006844" w14:paraId="0FD030B4" w14:textId="77777777" w:rsidTr="0073352B">
        <w:trPr>
          <w:trHeight w:val="539"/>
          <w:jc w:val="center"/>
        </w:trPr>
        <w:tc>
          <w:tcPr>
            <w:tcW w:w="3420" w:type="dxa"/>
            <w:shd w:val="clear" w:color="000000" w:fill="A9D08E"/>
            <w:vAlign w:val="center"/>
          </w:tcPr>
          <w:p w14:paraId="15922D34" w14:textId="658CED4E" w:rsidR="0073352B" w:rsidRPr="00006844" w:rsidRDefault="0073352B" w:rsidP="0073352B">
            <w:pPr>
              <w:spacing w:before="0" w:after="0" w:line="240" w:lineRule="auto"/>
              <w:jc w:val="center"/>
              <w:rPr>
                <w:rFonts w:ascii="Calibri" w:eastAsia="Times New Roman" w:hAnsi="Calibri" w:cs="Calibri"/>
                <w:b/>
                <w:bCs/>
                <w:color w:val="000000"/>
              </w:rPr>
            </w:pPr>
            <w:r w:rsidRPr="00006844">
              <w:rPr>
                <w:rFonts w:ascii="Calibri" w:eastAsia="Times New Roman" w:hAnsi="Calibri" w:cs="Calibri"/>
                <w:b/>
                <w:bCs/>
                <w:color w:val="000000"/>
              </w:rPr>
              <w:t>Program</w:t>
            </w:r>
          </w:p>
        </w:tc>
        <w:tc>
          <w:tcPr>
            <w:tcW w:w="3420" w:type="dxa"/>
            <w:shd w:val="clear" w:color="000000" w:fill="A9D08E"/>
            <w:vAlign w:val="center"/>
            <w:hideMark/>
          </w:tcPr>
          <w:p w14:paraId="712ABE37" w14:textId="47EE21C4" w:rsidR="0073352B" w:rsidRPr="00006844" w:rsidRDefault="0073352B" w:rsidP="0073352B">
            <w:pPr>
              <w:spacing w:before="0" w:after="0" w:line="240" w:lineRule="auto"/>
              <w:jc w:val="center"/>
              <w:rPr>
                <w:rFonts w:ascii="Calibri" w:eastAsia="Times New Roman" w:hAnsi="Calibri" w:cs="Calibri"/>
                <w:b/>
                <w:bCs/>
                <w:color w:val="000000"/>
              </w:rPr>
            </w:pPr>
            <w:r w:rsidRPr="00006844">
              <w:rPr>
                <w:rFonts w:ascii="Calibri" w:eastAsia="Times New Roman" w:hAnsi="Calibri" w:cs="Calibri"/>
                <w:b/>
                <w:bCs/>
                <w:color w:val="000000"/>
              </w:rPr>
              <w:t>Photography</w:t>
            </w:r>
          </w:p>
        </w:tc>
      </w:tr>
      <w:tr w:rsidR="0073352B" w:rsidRPr="00006844" w14:paraId="48B96669" w14:textId="77777777" w:rsidTr="0073352B">
        <w:trPr>
          <w:trHeight w:val="1306"/>
          <w:jc w:val="center"/>
        </w:trPr>
        <w:tc>
          <w:tcPr>
            <w:tcW w:w="3420" w:type="dxa"/>
            <w:shd w:val="clear" w:color="000000" w:fill="FCE4D6"/>
            <w:vAlign w:val="center"/>
          </w:tcPr>
          <w:p w14:paraId="512D9549" w14:textId="6A78B2D5" w:rsidR="0073352B" w:rsidRPr="00006844" w:rsidRDefault="0073352B" w:rsidP="0073352B">
            <w:pPr>
              <w:spacing w:before="0" w:after="0" w:line="240" w:lineRule="auto"/>
              <w:jc w:val="center"/>
              <w:rPr>
                <w:rFonts w:ascii="Calibri" w:eastAsia="Times New Roman" w:hAnsi="Calibri" w:cs="Calibri"/>
              </w:rPr>
            </w:pPr>
            <w:r w:rsidRPr="00006844">
              <w:rPr>
                <w:rFonts w:ascii="Calibri" w:eastAsia="Times New Roman" w:hAnsi="Calibri" w:cs="Calibri"/>
                <w:color w:val="000000"/>
              </w:rPr>
              <w:t>Degree(s)/Certificate(s)</w:t>
            </w:r>
          </w:p>
        </w:tc>
        <w:tc>
          <w:tcPr>
            <w:tcW w:w="3420" w:type="dxa"/>
            <w:shd w:val="clear" w:color="000000" w:fill="FCE4D6"/>
            <w:vAlign w:val="center"/>
            <w:hideMark/>
          </w:tcPr>
          <w:p w14:paraId="164DFB96" w14:textId="0624E9E4" w:rsidR="0073352B" w:rsidRPr="00006844" w:rsidRDefault="0073352B" w:rsidP="0073352B">
            <w:pPr>
              <w:spacing w:before="0" w:after="0" w:line="240" w:lineRule="auto"/>
              <w:jc w:val="center"/>
              <w:rPr>
                <w:rFonts w:ascii="Calibri" w:eastAsia="Times New Roman" w:hAnsi="Calibri" w:cs="Calibri"/>
                <w:color w:val="000000"/>
              </w:rPr>
            </w:pPr>
            <w:r w:rsidRPr="00006844">
              <w:rPr>
                <w:rFonts w:ascii="Calibri" w:eastAsia="Times New Roman" w:hAnsi="Calibri" w:cs="Calibri"/>
              </w:rPr>
              <w:t>Photography: AS</w:t>
            </w:r>
            <w:r w:rsidRPr="00006844">
              <w:rPr>
                <w:rFonts w:ascii="Calibri" w:eastAsia="Times New Roman" w:hAnsi="Calibri" w:cs="Calibri"/>
              </w:rPr>
              <w:br/>
              <w:t>Analog Photography: CoA</w:t>
            </w:r>
            <w:r w:rsidRPr="00006844">
              <w:rPr>
                <w:rFonts w:ascii="Calibri" w:eastAsia="Times New Roman" w:hAnsi="Calibri" w:cs="Calibri"/>
                <w:color w:val="00B050"/>
              </w:rPr>
              <w:br/>
            </w:r>
            <w:r w:rsidRPr="00006844">
              <w:rPr>
                <w:rFonts w:ascii="Calibri" w:eastAsia="Times New Roman" w:hAnsi="Calibri" w:cs="Calibri"/>
              </w:rPr>
              <w:t xml:space="preserve">Commercial Photography: CoA                                                                       Digital Photography: CoA </w:t>
            </w:r>
          </w:p>
        </w:tc>
      </w:tr>
      <w:tr w:rsidR="0073352B" w:rsidRPr="00006844" w14:paraId="52883640" w14:textId="77777777" w:rsidTr="0073352B">
        <w:trPr>
          <w:trHeight w:val="315"/>
          <w:jc w:val="center"/>
        </w:trPr>
        <w:tc>
          <w:tcPr>
            <w:tcW w:w="3420" w:type="dxa"/>
            <w:vMerge w:val="restart"/>
            <w:shd w:val="clear" w:color="000000" w:fill="DDDDFF"/>
          </w:tcPr>
          <w:p w14:paraId="5E3CD275" w14:textId="77777777" w:rsidR="0073352B" w:rsidRPr="00006844" w:rsidRDefault="0073352B" w:rsidP="0073352B">
            <w:pPr>
              <w:spacing w:before="0" w:after="0" w:line="240" w:lineRule="auto"/>
              <w:jc w:val="center"/>
              <w:rPr>
                <w:rFonts w:ascii="Calibri" w:eastAsia="Times New Roman" w:hAnsi="Calibri" w:cs="Calibri"/>
                <w:color w:val="000000"/>
              </w:rPr>
            </w:pPr>
            <w:r w:rsidRPr="00006844">
              <w:rPr>
                <w:rFonts w:ascii="Calibri" w:eastAsia="Times New Roman" w:hAnsi="Calibri" w:cs="Calibri"/>
                <w:color w:val="000000"/>
              </w:rPr>
              <w:t>Courses</w:t>
            </w:r>
          </w:p>
          <w:p w14:paraId="5E62B123" w14:textId="77777777" w:rsidR="0073352B" w:rsidRPr="00006844" w:rsidRDefault="0073352B" w:rsidP="0073352B">
            <w:pPr>
              <w:spacing w:before="0" w:after="0" w:line="240" w:lineRule="auto"/>
              <w:rPr>
                <w:rFonts w:ascii="Calibri" w:eastAsia="Times New Roman" w:hAnsi="Calibri" w:cs="Calibri"/>
                <w:color w:val="000000"/>
              </w:rPr>
            </w:pPr>
            <w:r w:rsidRPr="00006844">
              <w:rPr>
                <w:rFonts w:ascii="Calibri" w:eastAsia="Times New Roman" w:hAnsi="Calibri" w:cs="Calibri"/>
                <w:color w:val="000000"/>
              </w:rPr>
              <w:t> </w:t>
            </w:r>
          </w:p>
          <w:p w14:paraId="4DDACBF0" w14:textId="77777777" w:rsidR="0073352B" w:rsidRPr="00006844" w:rsidRDefault="0073352B" w:rsidP="0073352B">
            <w:pPr>
              <w:spacing w:before="0" w:after="0" w:line="240" w:lineRule="auto"/>
              <w:jc w:val="center"/>
              <w:rPr>
                <w:rFonts w:ascii="Calibri" w:eastAsia="Times New Roman" w:hAnsi="Calibri" w:cs="Calibri"/>
                <w:color w:val="000000"/>
              </w:rPr>
            </w:pPr>
          </w:p>
        </w:tc>
        <w:tc>
          <w:tcPr>
            <w:tcW w:w="3420" w:type="dxa"/>
            <w:shd w:val="clear" w:color="000000" w:fill="DDDDFF"/>
            <w:vAlign w:val="center"/>
          </w:tcPr>
          <w:p w14:paraId="314E4CBE" w14:textId="737AECC9" w:rsidR="0073352B" w:rsidRPr="00006844" w:rsidRDefault="0073352B" w:rsidP="0073352B">
            <w:pPr>
              <w:spacing w:before="0" w:after="0" w:line="240" w:lineRule="auto"/>
              <w:jc w:val="center"/>
              <w:rPr>
                <w:rFonts w:ascii="Calibri" w:eastAsia="Times New Roman" w:hAnsi="Calibri" w:cs="Calibri"/>
                <w:color w:val="000000"/>
              </w:rPr>
            </w:pPr>
            <w:r w:rsidRPr="00006844">
              <w:rPr>
                <w:rFonts w:ascii="Calibri" w:eastAsia="Times New Roman" w:hAnsi="Calibri" w:cs="Calibri"/>
                <w:color w:val="000000"/>
              </w:rPr>
              <w:t>PHOT 110*</w:t>
            </w:r>
          </w:p>
        </w:tc>
      </w:tr>
      <w:tr w:rsidR="0073352B" w:rsidRPr="00006844" w14:paraId="323AFDA9" w14:textId="77777777" w:rsidTr="0073352B">
        <w:trPr>
          <w:trHeight w:val="315"/>
          <w:jc w:val="center"/>
        </w:trPr>
        <w:tc>
          <w:tcPr>
            <w:tcW w:w="3420" w:type="dxa"/>
            <w:vMerge/>
            <w:shd w:val="clear" w:color="000000" w:fill="DDDDFF"/>
          </w:tcPr>
          <w:p w14:paraId="54F5E829" w14:textId="77777777" w:rsidR="0073352B" w:rsidRPr="00006844" w:rsidRDefault="0073352B" w:rsidP="0073352B">
            <w:pPr>
              <w:spacing w:before="0" w:after="0" w:line="240" w:lineRule="auto"/>
              <w:jc w:val="center"/>
              <w:rPr>
                <w:rFonts w:ascii="Calibri" w:eastAsia="Times New Roman" w:hAnsi="Calibri" w:cs="Calibri"/>
                <w:color w:val="000000"/>
              </w:rPr>
            </w:pPr>
          </w:p>
        </w:tc>
        <w:tc>
          <w:tcPr>
            <w:tcW w:w="3420" w:type="dxa"/>
            <w:shd w:val="clear" w:color="000000" w:fill="DDDDFF"/>
            <w:vAlign w:val="center"/>
            <w:hideMark/>
          </w:tcPr>
          <w:p w14:paraId="44B1C1D1" w14:textId="00298C3E" w:rsidR="0073352B" w:rsidRPr="00006844" w:rsidRDefault="0073352B" w:rsidP="0073352B">
            <w:pPr>
              <w:spacing w:before="0" w:after="0" w:line="240" w:lineRule="auto"/>
              <w:jc w:val="center"/>
              <w:rPr>
                <w:rFonts w:ascii="Calibri" w:eastAsia="Times New Roman" w:hAnsi="Calibri" w:cs="Calibri"/>
                <w:color w:val="000000"/>
              </w:rPr>
            </w:pPr>
            <w:r w:rsidRPr="00006844">
              <w:rPr>
                <w:rFonts w:ascii="Calibri" w:eastAsia="Times New Roman" w:hAnsi="Calibri" w:cs="Calibri"/>
                <w:color w:val="000000"/>
              </w:rPr>
              <w:t>PHOT 120</w:t>
            </w:r>
          </w:p>
        </w:tc>
      </w:tr>
      <w:tr w:rsidR="0073352B" w:rsidRPr="00006844" w14:paraId="6C4CE71F" w14:textId="77777777" w:rsidTr="0073352B">
        <w:trPr>
          <w:trHeight w:val="315"/>
          <w:jc w:val="center"/>
        </w:trPr>
        <w:tc>
          <w:tcPr>
            <w:tcW w:w="3420" w:type="dxa"/>
            <w:vMerge/>
            <w:shd w:val="clear" w:color="000000" w:fill="DDDDFF"/>
          </w:tcPr>
          <w:p w14:paraId="41557430" w14:textId="77777777" w:rsidR="0073352B" w:rsidRPr="00006844" w:rsidRDefault="0073352B" w:rsidP="0073352B">
            <w:pPr>
              <w:spacing w:before="0" w:after="0" w:line="240" w:lineRule="auto"/>
              <w:jc w:val="center"/>
              <w:rPr>
                <w:rFonts w:ascii="Calibri" w:eastAsia="Times New Roman" w:hAnsi="Calibri" w:cs="Calibri"/>
                <w:color w:val="000000"/>
              </w:rPr>
            </w:pPr>
          </w:p>
        </w:tc>
        <w:tc>
          <w:tcPr>
            <w:tcW w:w="3420" w:type="dxa"/>
            <w:shd w:val="clear" w:color="000000" w:fill="DDDDFF"/>
            <w:vAlign w:val="center"/>
            <w:hideMark/>
          </w:tcPr>
          <w:p w14:paraId="62880FCB" w14:textId="30C99B3E" w:rsidR="0073352B" w:rsidRPr="00006844" w:rsidRDefault="0073352B" w:rsidP="0073352B">
            <w:pPr>
              <w:spacing w:before="0" w:after="0" w:line="240" w:lineRule="auto"/>
              <w:jc w:val="center"/>
              <w:rPr>
                <w:rFonts w:ascii="Calibri" w:eastAsia="Times New Roman" w:hAnsi="Calibri" w:cs="Calibri"/>
                <w:color w:val="000000"/>
              </w:rPr>
            </w:pPr>
            <w:r w:rsidRPr="00006844">
              <w:rPr>
                <w:rFonts w:ascii="Calibri" w:eastAsia="Times New Roman" w:hAnsi="Calibri" w:cs="Calibri"/>
                <w:color w:val="000000"/>
              </w:rPr>
              <w:t>PHOT 121</w:t>
            </w:r>
          </w:p>
        </w:tc>
      </w:tr>
      <w:tr w:rsidR="0073352B" w:rsidRPr="00006844" w14:paraId="0EC4C59B" w14:textId="77777777" w:rsidTr="0073352B">
        <w:trPr>
          <w:trHeight w:val="315"/>
          <w:jc w:val="center"/>
        </w:trPr>
        <w:tc>
          <w:tcPr>
            <w:tcW w:w="3420" w:type="dxa"/>
            <w:vMerge/>
            <w:shd w:val="clear" w:color="000000" w:fill="DDDDFF"/>
          </w:tcPr>
          <w:p w14:paraId="738B29AE" w14:textId="77777777" w:rsidR="0073352B" w:rsidRPr="00006844" w:rsidRDefault="0073352B" w:rsidP="0073352B">
            <w:pPr>
              <w:spacing w:before="0" w:after="0" w:line="240" w:lineRule="auto"/>
              <w:jc w:val="center"/>
              <w:rPr>
                <w:rFonts w:ascii="Calibri" w:eastAsia="Times New Roman" w:hAnsi="Calibri" w:cs="Calibri"/>
                <w:color w:val="000000"/>
              </w:rPr>
            </w:pPr>
          </w:p>
        </w:tc>
        <w:tc>
          <w:tcPr>
            <w:tcW w:w="3420" w:type="dxa"/>
            <w:shd w:val="clear" w:color="000000" w:fill="DDDDFF"/>
            <w:vAlign w:val="center"/>
            <w:hideMark/>
          </w:tcPr>
          <w:p w14:paraId="32D5E650" w14:textId="74E796A5" w:rsidR="0073352B" w:rsidRPr="00006844" w:rsidRDefault="0073352B" w:rsidP="0073352B">
            <w:pPr>
              <w:spacing w:before="0" w:after="0" w:line="240" w:lineRule="auto"/>
              <w:jc w:val="center"/>
              <w:rPr>
                <w:rFonts w:ascii="Calibri" w:eastAsia="Times New Roman" w:hAnsi="Calibri" w:cs="Calibri"/>
                <w:color w:val="000000"/>
              </w:rPr>
            </w:pPr>
            <w:r w:rsidRPr="00006844">
              <w:rPr>
                <w:rFonts w:ascii="Calibri" w:eastAsia="Times New Roman" w:hAnsi="Calibri" w:cs="Calibri"/>
                <w:color w:val="000000"/>
              </w:rPr>
              <w:t>PHOT 122</w:t>
            </w:r>
          </w:p>
        </w:tc>
      </w:tr>
      <w:tr w:rsidR="0073352B" w:rsidRPr="00006844" w14:paraId="47E34677" w14:textId="77777777" w:rsidTr="0073352B">
        <w:trPr>
          <w:trHeight w:val="315"/>
          <w:jc w:val="center"/>
        </w:trPr>
        <w:tc>
          <w:tcPr>
            <w:tcW w:w="3420" w:type="dxa"/>
            <w:vMerge/>
            <w:shd w:val="clear" w:color="000000" w:fill="FFE699"/>
          </w:tcPr>
          <w:p w14:paraId="7D50B3FB" w14:textId="77777777" w:rsidR="0073352B" w:rsidRPr="00006844" w:rsidRDefault="0073352B" w:rsidP="0073352B">
            <w:pPr>
              <w:spacing w:before="0" w:after="0" w:line="240" w:lineRule="auto"/>
              <w:jc w:val="center"/>
              <w:rPr>
                <w:rFonts w:ascii="Calibri" w:eastAsia="Times New Roman" w:hAnsi="Calibri" w:cs="Calibri"/>
                <w:color w:val="000000"/>
              </w:rPr>
            </w:pPr>
          </w:p>
        </w:tc>
        <w:tc>
          <w:tcPr>
            <w:tcW w:w="3420" w:type="dxa"/>
            <w:shd w:val="clear" w:color="auto" w:fill="DDDDFF"/>
            <w:vAlign w:val="center"/>
            <w:hideMark/>
          </w:tcPr>
          <w:p w14:paraId="26B746C9" w14:textId="3E4878D7" w:rsidR="0073352B" w:rsidRPr="00006844" w:rsidRDefault="0073352B" w:rsidP="0073352B">
            <w:pPr>
              <w:spacing w:before="0" w:after="0" w:line="240" w:lineRule="auto"/>
              <w:jc w:val="center"/>
              <w:rPr>
                <w:rFonts w:ascii="Calibri" w:eastAsia="Times New Roman" w:hAnsi="Calibri" w:cs="Calibri"/>
                <w:color w:val="000000"/>
              </w:rPr>
            </w:pPr>
            <w:r w:rsidRPr="00006844">
              <w:rPr>
                <w:rFonts w:ascii="Calibri" w:eastAsia="Times New Roman" w:hAnsi="Calibri" w:cs="Calibri"/>
                <w:color w:val="000000"/>
              </w:rPr>
              <w:t>PHOT 123</w:t>
            </w:r>
          </w:p>
        </w:tc>
      </w:tr>
      <w:tr w:rsidR="0073352B" w:rsidRPr="00006844" w14:paraId="3F12CADD" w14:textId="77777777" w:rsidTr="0073352B">
        <w:trPr>
          <w:trHeight w:val="315"/>
          <w:jc w:val="center"/>
        </w:trPr>
        <w:tc>
          <w:tcPr>
            <w:tcW w:w="3420" w:type="dxa"/>
            <w:vMerge/>
            <w:shd w:val="clear" w:color="000000" w:fill="DDDDFF"/>
          </w:tcPr>
          <w:p w14:paraId="430026B7" w14:textId="77777777" w:rsidR="0073352B" w:rsidRPr="00006844" w:rsidRDefault="0073352B" w:rsidP="0073352B">
            <w:pPr>
              <w:spacing w:before="0" w:after="0" w:line="240" w:lineRule="auto"/>
              <w:jc w:val="center"/>
              <w:rPr>
                <w:rFonts w:ascii="Calibri" w:eastAsia="Times New Roman" w:hAnsi="Calibri" w:cs="Calibri"/>
                <w:color w:val="000000"/>
              </w:rPr>
            </w:pPr>
          </w:p>
        </w:tc>
        <w:tc>
          <w:tcPr>
            <w:tcW w:w="3420" w:type="dxa"/>
            <w:shd w:val="clear" w:color="000000" w:fill="DDDDFF"/>
            <w:vAlign w:val="center"/>
          </w:tcPr>
          <w:p w14:paraId="4F6C55FB" w14:textId="71ED987F" w:rsidR="0073352B" w:rsidRPr="00006844" w:rsidRDefault="0073352B" w:rsidP="0073352B">
            <w:pPr>
              <w:spacing w:before="0" w:after="0" w:line="240" w:lineRule="auto"/>
              <w:jc w:val="center"/>
              <w:rPr>
                <w:rFonts w:ascii="Calibri" w:eastAsia="Times New Roman" w:hAnsi="Calibri" w:cs="Calibri"/>
                <w:color w:val="000000"/>
              </w:rPr>
            </w:pPr>
            <w:r w:rsidRPr="00006844">
              <w:rPr>
                <w:rFonts w:ascii="Calibri" w:eastAsia="Times New Roman" w:hAnsi="Calibri" w:cs="Calibri"/>
                <w:color w:val="000000"/>
              </w:rPr>
              <w:t>PHOT 150</w:t>
            </w:r>
          </w:p>
        </w:tc>
      </w:tr>
      <w:tr w:rsidR="0073352B" w:rsidRPr="00006844" w14:paraId="587399CD" w14:textId="77777777" w:rsidTr="0073352B">
        <w:trPr>
          <w:trHeight w:val="315"/>
          <w:jc w:val="center"/>
        </w:trPr>
        <w:tc>
          <w:tcPr>
            <w:tcW w:w="3420" w:type="dxa"/>
            <w:vMerge/>
            <w:shd w:val="clear" w:color="000000" w:fill="DDDDFF"/>
          </w:tcPr>
          <w:p w14:paraId="74386EBB" w14:textId="77777777" w:rsidR="0073352B" w:rsidRPr="00006844" w:rsidRDefault="0073352B" w:rsidP="0073352B">
            <w:pPr>
              <w:spacing w:before="0" w:after="0" w:line="240" w:lineRule="auto"/>
              <w:jc w:val="center"/>
              <w:rPr>
                <w:rFonts w:ascii="Calibri" w:eastAsia="Times New Roman" w:hAnsi="Calibri" w:cs="Calibri"/>
                <w:color w:val="000000"/>
              </w:rPr>
            </w:pPr>
          </w:p>
        </w:tc>
        <w:tc>
          <w:tcPr>
            <w:tcW w:w="3420" w:type="dxa"/>
            <w:shd w:val="clear" w:color="000000" w:fill="DDDDFF"/>
            <w:vAlign w:val="center"/>
          </w:tcPr>
          <w:p w14:paraId="69FE3DB5" w14:textId="797AB9D7" w:rsidR="0073352B" w:rsidRPr="00006844" w:rsidRDefault="0073352B" w:rsidP="0073352B">
            <w:pPr>
              <w:spacing w:before="0" w:after="0" w:line="240" w:lineRule="auto"/>
              <w:jc w:val="center"/>
              <w:rPr>
                <w:rFonts w:ascii="Calibri" w:eastAsia="Times New Roman" w:hAnsi="Calibri" w:cs="Calibri"/>
                <w:color w:val="000000"/>
              </w:rPr>
            </w:pPr>
            <w:r w:rsidRPr="00006844">
              <w:rPr>
                <w:rFonts w:ascii="Calibri" w:eastAsia="Times New Roman" w:hAnsi="Calibri" w:cs="Calibri"/>
                <w:color w:val="000000"/>
              </w:rPr>
              <w:t>PHOT 151</w:t>
            </w:r>
          </w:p>
        </w:tc>
      </w:tr>
      <w:tr w:rsidR="0073352B" w:rsidRPr="00006844" w14:paraId="13DC4F93" w14:textId="77777777" w:rsidTr="0073352B">
        <w:trPr>
          <w:trHeight w:val="315"/>
          <w:jc w:val="center"/>
        </w:trPr>
        <w:tc>
          <w:tcPr>
            <w:tcW w:w="3420" w:type="dxa"/>
            <w:vMerge/>
            <w:shd w:val="clear" w:color="000000" w:fill="DDDDFF"/>
          </w:tcPr>
          <w:p w14:paraId="53C7398C" w14:textId="77777777" w:rsidR="0073352B" w:rsidRPr="00006844" w:rsidRDefault="0073352B" w:rsidP="0073352B">
            <w:pPr>
              <w:spacing w:before="0" w:after="0" w:line="240" w:lineRule="auto"/>
              <w:jc w:val="center"/>
              <w:rPr>
                <w:rFonts w:ascii="Calibri" w:eastAsia="Times New Roman" w:hAnsi="Calibri" w:cs="Calibri"/>
                <w:color w:val="000000"/>
              </w:rPr>
            </w:pPr>
          </w:p>
        </w:tc>
        <w:tc>
          <w:tcPr>
            <w:tcW w:w="3420" w:type="dxa"/>
            <w:shd w:val="clear" w:color="000000" w:fill="DDDDFF"/>
            <w:vAlign w:val="center"/>
          </w:tcPr>
          <w:p w14:paraId="642B6FE7" w14:textId="682E5030" w:rsidR="0073352B" w:rsidRPr="00006844" w:rsidRDefault="0073352B" w:rsidP="0073352B">
            <w:pPr>
              <w:spacing w:before="0" w:after="0" w:line="240" w:lineRule="auto"/>
              <w:jc w:val="center"/>
              <w:rPr>
                <w:rFonts w:ascii="Calibri" w:eastAsia="Times New Roman" w:hAnsi="Calibri" w:cs="Calibri"/>
                <w:color w:val="000000"/>
              </w:rPr>
            </w:pPr>
            <w:r w:rsidRPr="00006844">
              <w:rPr>
                <w:rFonts w:ascii="Calibri" w:eastAsia="Times New Roman" w:hAnsi="Calibri" w:cs="Calibri"/>
                <w:color w:val="000000"/>
              </w:rPr>
              <w:t>PHOT 152</w:t>
            </w:r>
          </w:p>
        </w:tc>
      </w:tr>
      <w:tr w:rsidR="0073352B" w:rsidRPr="00006844" w14:paraId="221C6D20" w14:textId="77777777" w:rsidTr="0073352B">
        <w:trPr>
          <w:trHeight w:val="315"/>
          <w:jc w:val="center"/>
        </w:trPr>
        <w:tc>
          <w:tcPr>
            <w:tcW w:w="3420" w:type="dxa"/>
            <w:vMerge/>
            <w:shd w:val="clear" w:color="000000" w:fill="DDDDFF"/>
          </w:tcPr>
          <w:p w14:paraId="4C0F05BD" w14:textId="77777777" w:rsidR="0073352B" w:rsidRPr="00006844" w:rsidRDefault="0073352B" w:rsidP="0073352B">
            <w:pPr>
              <w:spacing w:before="0" w:after="0" w:line="240" w:lineRule="auto"/>
              <w:jc w:val="center"/>
              <w:rPr>
                <w:rFonts w:ascii="Calibri" w:eastAsia="Times New Roman" w:hAnsi="Calibri" w:cs="Calibri"/>
                <w:color w:val="000000"/>
              </w:rPr>
            </w:pPr>
          </w:p>
        </w:tc>
        <w:tc>
          <w:tcPr>
            <w:tcW w:w="3420" w:type="dxa"/>
            <w:shd w:val="clear" w:color="000000" w:fill="DDDDFF"/>
            <w:vAlign w:val="center"/>
          </w:tcPr>
          <w:p w14:paraId="517AF6F5" w14:textId="0A53CDE8" w:rsidR="0073352B" w:rsidRPr="00006844" w:rsidRDefault="0073352B" w:rsidP="0073352B">
            <w:pPr>
              <w:spacing w:before="0" w:after="0" w:line="240" w:lineRule="auto"/>
              <w:jc w:val="center"/>
              <w:rPr>
                <w:rFonts w:ascii="Calibri" w:eastAsia="Times New Roman" w:hAnsi="Calibri" w:cs="Calibri"/>
                <w:color w:val="000000"/>
              </w:rPr>
            </w:pPr>
            <w:r w:rsidRPr="00006844">
              <w:rPr>
                <w:rFonts w:ascii="Calibri" w:eastAsia="Times New Roman" w:hAnsi="Calibri" w:cs="Calibri"/>
                <w:color w:val="000000"/>
              </w:rPr>
              <w:t>PHOT 170</w:t>
            </w:r>
          </w:p>
        </w:tc>
      </w:tr>
      <w:tr w:rsidR="0073352B" w:rsidRPr="00006844" w14:paraId="1D469062" w14:textId="77777777" w:rsidTr="0073352B">
        <w:trPr>
          <w:trHeight w:val="315"/>
          <w:jc w:val="center"/>
        </w:trPr>
        <w:tc>
          <w:tcPr>
            <w:tcW w:w="3420" w:type="dxa"/>
            <w:vMerge/>
            <w:shd w:val="clear" w:color="000000" w:fill="DDDDFF"/>
          </w:tcPr>
          <w:p w14:paraId="24935A46" w14:textId="77777777" w:rsidR="0073352B" w:rsidRPr="00006844" w:rsidRDefault="0073352B" w:rsidP="0073352B">
            <w:pPr>
              <w:spacing w:before="0" w:after="0" w:line="240" w:lineRule="auto"/>
              <w:jc w:val="center"/>
              <w:rPr>
                <w:rFonts w:ascii="Calibri" w:eastAsia="Times New Roman" w:hAnsi="Calibri" w:cs="Calibri"/>
                <w:color w:val="000000"/>
              </w:rPr>
            </w:pPr>
          </w:p>
        </w:tc>
        <w:tc>
          <w:tcPr>
            <w:tcW w:w="3420" w:type="dxa"/>
            <w:shd w:val="clear" w:color="000000" w:fill="DDDDFF"/>
            <w:vAlign w:val="center"/>
            <w:hideMark/>
          </w:tcPr>
          <w:p w14:paraId="7B461693" w14:textId="21ED383E" w:rsidR="0073352B" w:rsidRPr="00006844" w:rsidRDefault="0073352B" w:rsidP="0073352B">
            <w:pPr>
              <w:spacing w:before="0" w:after="0" w:line="240" w:lineRule="auto"/>
              <w:jc w:val="center"/>
              <w:rPr>
                <w:rFonts w:ascii="Calibri" w:eastAsia="Times New Roman" w:hAnsi="Calibri" w:cs="Calibri"/>
                <w:color w:val="000000"/>
              </w:rPr>
            </w:pPr>
            <w:r w:rsidRPr="00006844">
              <w:rPr>
                <w:rFonts w:ascii="Calibri" w:eastAsia="Times New Roman" w:hAnsi="Calibri" w:cs="Calibri"/>
                <w:color w:val="000000"/>
              </w:rPr>
              <w:t>PHOT 172</w:t>
            </w:r>
          </w:p>
        </w:tc>
      </w:tr>
      <w:tr w:rsidR="0073352B" w:rsidRPr="00006844" w14:paraId="64386DB3" w14:textId="77777777" w:rsidTr="0073352B">
        <w:trPr>
          <w:trHeight w:val="315"/>
          <w:jc w:val="center"/>
        </w:trPr>
        <w:tc>
          <w:tcPr>
            <w:tcW w:w="3420" w:type="dxa"/>
            <w:vMerge/>
            <w:shd w:val="clear" w:color="000000" w:fill="DDDDFF"/>
          </w:tcPr>
          <w:p w14:paraId="7E0778BA" w14:textId="77777777" w:rsidR="0073352B" w:rsidRPr="00006844" w:rsidRDefault="0073352B" w:rsidP="0073352B">
            <w:pPr>
              <w:spacing w:before="0" w:after="0" w:line="240" w:lineRule="auto"/>
              <w:jc w:val="center"/>
              <w:rPr>
                <w:rFonts w:ascii="Calibri" w:eastAsia="Times New Roman" w:hAnsi="Calibri" w:cs="Calibri"/>
                <w:color w:val="000000"/>
              </w:rPr>
            </w:pPr>
          </w:p>
        </w:tc>
        <w:tc>
          <w:tcPr>
            <w:tcW w:w="3420" w:type="dxa"/>
            <w:shd w:val="clear" w:color="000000" w:fill="DDDDFF"/>
            <w:vAlign w:val="center"/>
            <w:hideMark/>
          </w:tcPr>
          <w:p w14:paraId="0D1D8D65" w14:textId="529C3332" w:rsidR="0073352B" w:rsidRPr="00006844" w:rsidRDefault="0073352B" w:rsidP="0073352B">
            <w:pPr>
              <w:spacing w:before="0" w:after="0" w:line="240" w:lineRule="auto"/>
              <w:jc w:val="center"/>
              <w:rPr>
                <w:rFonts w:ascii="Calibri" w:eastAsia="Times New Roman" w:hAnsi="Calibri" w:cs="Calibri"/>
                <w:color w:val="000000"/>
              </w:rPr>
            </w:pPr>
            <w:r w:rsidRPr="00006844">
              <w:rPr>
                <w:rFonts w:ascii="Calibri" w:eastAsia="Times New Roman" w:hAnsi="Calibri" w:cs="Calibri"/>
                <w:color w:val="000000"/>
              </w:rPr>
              <w:t>PHOT 180</w:t>
            </w:r>
            <w:r w:rsidR="009E03A3" w:rsidRPr="00ED6044">
              <w:rPr>
                <w:rFonts w:ascii="Calibri" w:eastAsia="Times New Roman" w:hAnsi="Calibri" w:cs="Calibri"/>
                <w:color w:val="000000"/>
              </w:rPr>
              <w:t>/ARTH 180</w:t>
            </w:r>
          </w:p>
        </w:tc>
      </w:tr>
      <w:tr w:rsidR="0073352B" w:rsidRPr="00006844" w14:paraId="3EC845BF" w14:textId="77777777" w:rsidTr="0073352B">
        <w:trPr>
          <w:trHeight w:val="315"/>
          <w:jc w:val="center"/>
        </w:trPr>
        <w:tc>
          <w:tcPr>
            <w:tcW w:w="3420" w:type="dxa"/>
            <w:vMerge/>
            <w:shd w:val="clear" w:color="000000" w:fill="DDDDFF"/>
          </w:tcPr>
          <w:p w14:paraId="003C4EAB" w14:textId="77777777" w:rsidR="0073352B" w:rsidRPr="00006844" w:rsidRDefault="0073352B" w:rsidP="0073352B">
            <w:pPr>
              <w:spacing w:before="0" w:after="0" w:line="240" w:lineRule="auto"/>
              <w:jc w:val="center"/>
              <w:rPr>
                <w:rFonts w:ascii="Calibri" w:eastAsia="Times New Roman" w:hAnsi="Calibri" w:cs="Calibri"/>
                <w:color w:val="000000"/>
              </w:rPr>
            </w:pPr>
          </w:p>
        </w:tc>
        <w:tc>
          <w:tcPr>
            <w:tcW w:w="3420" w:type="dxa"/>
            <w:shd w:val="clear" w:color="000000" w:fill="DDDDFF"/>
            <w:vAlign w:val="center"/>
            <w:hideMark/>
          </w:tcPr>
          <w:p w14:paraId="0A616ABE" w14:textId="08109BF9" w:rsidR="0073352B" w:rsidRPr="00006844" w:rsidRDefault="0073352B" w:rsidP="0073352B">
            <w:pPr>
              <w:spacing w:before="0" w:after="0" w:line="240" w:lineRule="auto"/>
              <w:jc w:val="center"/>
              <w:rPr>
                <w:rFonts w:ascii="Calibri" w:eastAsia="Times New Roman" w:hAnsi="Calibri" w:cs="Calibri"/>
                <w:color w:val="000000"/>
              </w:rPr>
            </w:pPr>
            <w:r w:rsidRPr="00006844">
              <w:rPr>
                <w:rFonts w:ascii="Calibri" w:eastAsia="Times New Roman" w:hAnsi="Calibri" w:cs="Calibri"/>
                <w:color w:val="000000"/>
              </w:rPr>
              <w:t>PHOT 181</w:t>
            </w:r>
          </w:p>
        </w:tc>
      </w:tr>
      <w:tr w:rsidR="0073352B" w:rsidRPr="00006844" w14:paraId="2486B2A0" w14:textId="77777777" w:rsidTr="0073352B">
        <w:trPr>
          <w:trHeight w:val="315"/>
          <w:jc w:val="center"/>
        </w:trPr>
        <w:tc>
          <w:tcPr>
            <w:tcW w:w="3420" w:type="dxa"/>
            <w:vMerge/>
            <w:shd w:val="clear" w:color="000000" w:fill="DDDDFF"/>
          </w:tcPr>
          <w:p w14:paraId="5CAA1FF4" w14:textId="77777777" w:rsidR="0073352B" w:rsidRPr="00006844" w:rsidRDefault="0073352B" w:rsidP="0073352B">
            <w:pPr>
              <w:spacing w:before="0" w:after="0" w:line="240" w:lineRule="auto"/>
              <w:jc w:val="center"/>
              <w:rPr>
                <w:rFonts w:ascii="Calibri" w:eastAsia="Times New Roman" w:hAnsi="Calibri" w:cs="Calibri"/>
                <w:color w:val="000000"/>
              </w:rPr>
            </w:pPr>
          </w:p>
        </w:tc>
        <w:tc>
          <w:tcPr>
            <w:tcW w:w="3420" w:type="dxa"/>
            <w:shd w:val="clear" w:color="000000" w:fill="DDDDFF"/>
            <w:vAlign w:val="center"/>
            <w:hideMark/>
          </w:tcPr>
          <w:p w14:paraId="44486DDA" w14:textId="4B24C519" w:rsidR="0073352B" w:rsidRPr="00006844" w:rsidRDefault="0073352B" w:rsidP="0073352B">
            <w:pPr>
              <w:spacing w:before="0" w:after="0" w:line="240" w:lineRule="auto"/>
              <w:jc w:val="center"/>
              <w:rPr>
                <w:rFonts w:ascii="Calibri" w:eastAsia="Times New Roman" w:hAnsi="Calibri" w:cs="Calibri"/>
                <w:color w:val="000000"/>
              </w:rPr>
            </w:pPr>
            <w:r w:rsidRPr="00006844">
              <w:rPr>
                <w:rFonts w:ascii="Calibri" w:eastAsia="Times New Roman" w:hAnsi="Calibri" w:cs="Calibri"/>
                <w:color w:val="000000"/>
              </w:rPr>
              <w:t>PHOT 182</w:t>
            </w:r>
          </w:p>
        </w:tc>
      </w:tr>
      <w:tr w:rsidR="0073352B" w:rsidRPr="00006844" w14:paraId="20C1F98E" w14:textId="77777777" w:rsidTr="0073352B">
        <w:trPr>
          <w:trHeight w:val="315"/>
          <w:jc w:val="center"/>
        </w:trPr>
        <w:tc>
          <w:tcPr>
            <w:tcW w:w="3420" w:type="dxa"/>
            <w:vMerge/>
            <w:shd w:val="clear" w:color="000000" w:fill="DDDDFF"/>
          </w:tcPr>
          <w:p w14:paraId="200E984C" w14:textId="77777777" w:rsidR="0073352B" w:rsidRPr="00006844" w:rsidRDefault="0073352B" w:rsidP="0073352B">
            <w:pPr>
              <w:spacing w:before="0" w:after="0" w:line="240" w:lineRule="auto"/>
              <w:jc w:val="center"/>
              <w:rPr>
                <w:rFonts w:ascii="Calibri" w:eastAsia="Times New Roman" w:hAnsi="Calibri" w:cs="Calibri"/>
                <w:color w:val="000000"/>
              </w:rPr>
            </w:pPr>
          </w:p>
        </w:tc>
        <w:tc>
          <w:tcPr>
            <w:tcW w:w="3420" w:type="dxa"/>
            <w:shd w:val="clear" w:color="000000" w:fill="DDDDFF"/>
            <w:vAlign w:val="center"/>
            <w:hideMark/>
          </w:tcPr>
          <w:p w14:paraId="5886C724" w14:textId="7D1EC23D" w:rsidR="0073352B" w:rsidRPr="00006844" w:rsidRDefault="0073352B" w:rsidP="0073352B">
            <w:pPr>
              <w:spacing w:before="0" w:after="0" w:line="240" w:lineRule="auto"/>
              <w:jc w:val="center"/>
              <w:rPr>
                <w:rFonts w:ascii="Calibri" w:eastAsia="Times New Roman" w:hAnsi="Calibri" w:cs="Calibri"/>
                <w:color w:val="000000"/>
              </w:rPr>
            </w:pPr>
            <w:r w:rsidRPr="00006844">
              <w:rPr>
                <w:rFonts w:ascii="Calibri" w:eastAsia="Times New Roman" w:hAnsi="Calibri" w:cs="Calibri"/>
                <w:color w:val="000000"/>
              </w:rPr>
              <w:t>PHOT 200*</w:t>
            </w:r>
          </w:p>
        </w:tc>
      </w:tr>
      <w:tr w:rsidR="0073352B" w:rsidRPr="00006844" w14:paraId="207AF4E4" w14:textId="77777777" w:rsidTr="0073352B">
        <w:trPr>
          <w:trHeight w:val="315"/>
          <w:jc w:val="center"/>
        </w:trPr>
        <w:tc>
          <w:tcPr>
            <w:tcW w:w="3420" w:type="dxa"/>
            <w:vMerge/>
            <w:shd w:val="clear" w:color="000000" w:fill="DDDDFF"/>
          </w:tcPr>
          <w:p w14:paraId="4DD53EE2" w14:textId="77777777" w:rsidR="0073352B" w:rsidRPr="00006844" w:rsidRDefault="0073352B" w:rsidP="0073352B">
            <w:pPr>
              <w:spacing w:before="0" w:after="0" w:line="240" w:lineRule="auto"/>
              <w:jc w:val="center"/>
              <w:rPr>
                <w:rFonts w:ascii="Calibri" w:eastAsia="Times New Roman" w:hAnsi="Calibri" w:cs="Calibri"/>
                <w:color w:val="000000"/>
              </w:rPr>
            </w:pPr>
          </w:p>
        </w:tc>
        <w:tc>
          <w:tcPr>
            <w:tcW w:w="3420" w:type="dxa"/>
            <w:shd w:val="clear" w:color="000000" w:fill="DDDDFF"/>
            <w:vAlign w:val="center"/>
            <w:hideMark/>
          </w:tcPr>
          <w:p w14:paraId="38F2A325" w14:textId="163D6EED" w:rsidR="0073352B" w:rsidRPr="00006844" w:rsidRDefault="0073352B" w:rsidP="0073352B">
            <w:pPr>
              <w:spacing w:before="0" w:after="0" w:line="240" w:lineRule="auto"/>
              <w:jc w:val="center"/>
              <w:rPr>
                <w:rFonts w:ascii="Calibri" w:eastAsia="Times New Roman" w:hAnsi="Calibri" w:cs="Calibri"/>
                <w:color w:val="000000"/>
              </w:rPr>
            </w:pPr>
            <w:r w:rsidRPr="00006844">
              <w:rPr>
                <w:rFonts w:ascii="Calibri" w:eastAsia="Times New Roman" w:hAnsi="Calibri" w:cs="Calibri"/>
                <w:color w:val="000000"/>
              </w:rPr>
              <w:t>PHOT 210*</w:t>
            </w:r>
          </w:p>
        </w:tc>
      </w:tr>
      <w:tr w:rsidR="0073352B" w:rsidRPr="00006844" w14:paraId="279B80FC" w14:textId="77777777" w:rsidTr="0073352B">
        <w:trPr>
          <w:trHeight w:val="315"/>
          <w:jc w:val="center"/>
        </w:trPr>
        <w:tc>
          <w:tcPr>
            <w:tcW w:w="3420" w:type="dxa"/>
            <w:vMerge/>
            <w:shd w:val="clear" w:color="000000" w:fill="DDDDFF"/>
          </w:tcPr>
          <w:p w14:paraId="2FB6FEF3" w14:textId="77777777" w:rsidR="0073352B" w:rsidRPr="00006844" w:rsidRDefault="0073352B" w:rsidP="0073352B">
            <w:pPr>
              <w:spacing w:before="0" w:after="0" w:line="240" w:lineRule="auto"/>
              <w:jc w:val="center"/>
              <w:rPr>
                <w:rFonts w:ascii="Calibri" w:eastAsia="Times New Roman" w:hAnsi="Calibri" w:cs="Calibri"/>
                <w:color w:val="000000"/>
              </w:rPr>
            </w:pPr>
          </w:p>
        </w:tc>
        <w:tc>
          <w:tcPr>
            <w:tcW w:w="3420" w:type="dxa"/>
            <w:shd w:val="clear" w:color="000000" w:fill="DDDDFF"/>
            <w:vAlign w:val="center"/>
          </w:tcPr>
          <w:p w14:paraId="11116C9B" w14:textId="54F7564F" w:rsidR="0073352B" w:rsidRPr="00006844" w:rsidRDefault="0073352B" w:rsidP="0073352B">
            <w:pPr>
              <w:spacing w:before="0" w:after="0" w:line="240" w:lineRule="auto"/>
              <w:jc w:val="center"/>
              <w:rPr>
                <w:rFonts w:ascii="Calibri" w:eastAsia="Times New Roman" w:hAnsi="Calibri" w:cs="Calibri"/>
                <w:color w:val="000000"/>
              </w:rPr>
            </w:pPr>
            <w:r w:rsidRPr="00006844">
              <w:rPr>
                <w:rFonts w:ascii="Calibri" w:eastAsia="Times New Roman" w:hAnsi="Calibri" w:cs="Calibri"/>
                <w:color w:val="000000"/>
              </w:rPr>
              <w:t>PHOT 220</w:t>
            </w:r>
          </w:p>
        </w:tc>
      </w:tr>
      <w:tr w:rsidR="0073352B" w:rsidRPr="00006844" w14:paraId="617E1E1C" w14:textId="77777777" w:rsidTr="0073352B">
        <w:trPr>
          <w:trHeight w:val="315"/>
          <w:jc w:val="center"/>
        </w:trPr>
        <w:tc>
          <w:tcPr>
            <w:tcW w:w="3420" w:type="dxa"/>
            <w:vMerge/>
            <w:shd w:val="clear" w:color="000000" w:fill="DDDDFF"/>
          </w:tcPr>
          <w:p w14:paraId="607ED12C" w14:textId="77777777" w:rsidR="0073352B" w:rsidRPr="00006844" w:rsidRDefault="0073352B" w:rsidP="0073352B">
            <w:pPr>
              <w:spacing w:before="0" w:after="0" w:line="240" w:lineRule="auto"/>
              <w:jc w:val="center"/>
              <w:rPr>
                <w:rFonts w:ascii="Calibri" w:eastAsia="Times New Roman" w:hAnsi="Calibri" w:cs="Calibri"/>
                <w:color w:val="000000"/>
              </w:rPr>
            </w:pPr>
          </w:p>
        </w:tc>
        <w:tc>
          <w:tcPr>
            <w:tcW w:w="3420" w:type="dxa"/>
            <w:shd w:val="clear" w:color="000000" w:fill="DDDDFF"/>
            <w:vAlign w:val="center"/>
            <w:hideMark/>
          </w:tcPr>
          <w:p w14:paraId="4791E487" w14:textId="152250B4" w:rsidR="0073352B" w:rsidRPr="00006844" w:rsidRDefault="0073352B" w:rsidP="0073352B">
            <w:pPr>
              <w:spacing w:before="0" w:after="0" w:line="240" w:lineRule="auto"/>
              <w:jc w:val="center"/>
              <w:rPr>
                <w:rFonts w:ascii="Calibri" w:eastAsia="Times New Roman" w:hAnsi="Calibri" w:cs="Calibri"/>
                <w:color w:val="000000"/>
              </w:rPr>
            </w:pPr>
            <w:r w:rsidRPr="00006844">
              <w:rPr>
                <w:rFonts w:ascii="Calibri" w:eastAsia="Times New Roman" w:hAnsi="Calibri" w:cs="Calibri"/>
                <w:color w:val="000000"/>
              </w:rPr>
              <w:t>PHOT 230*</w:t>
            </w:r>
          </w:p>
        </w:tc>
      </w:tr>
      <w:tr w:rsidR="0073352B" w:rsidRPr="00006844" w14:paraId="4299F974" w14:textId="77777777" w:rsidTr="0073352B">
        <w:trPr>
          <w:trHeight w:val="315"/>
          <w:jc w:val="center"/>
        </w:trPr>
        <w:tc>
          <w:tcPr>
            <w:tcW w:w="3420" w:type="dxa"/>
            <w:vMerge/>
            <w:shd w:val="clear" w:color="000000" w:fill="DDDDFF"/>
          </w:tcPr>
          <w:p w14:paraId="44CDCEF0" w14:textId="77777777" w:rsidR="0073352B" w:rsidRPr="00006844" w:rsidRDefault="0073352B" w:rsidP="0073352B">
            <w:pPr>
              <w:spacing w:before="0" w:after="0" w:line="240" w:lineRule="auto"/>
              <w:jc w:val="center"/>
              <w:rPr>
                <w:rFonts w:ascii="Calibri" w:eastAsia="Times New Roman" w:hAnsi="Calibri" w:cs="Calibri"/>
                <w:color w:val="000000"/>
              </w:rPr>
            </w:pPr>
          </w:p>
        </w:tc>
        <w:tc>
          <w:tcPr>
            <w:tcW w:w="3420" w:type="dxa"/>
            <w:shd w:val="clear" w:color="000000" w:fill="DDDDFF"/>
            <w:vAlign w:val="center"/>
          </w:tcPr>
          <w:p w14:paraId="4EA8879D" w14:textId="4CF742E3" w:rsidR="0073352B" w:rsidRPr="00006844" w:rsidRDefault="0073352B" w:rsidP="0073352B">
            <w:pPr>
              <w:spacing w:before="0" w:after="0" w:line="240" w:lineRule="auto"/>
              <w:jc w:val="center"/>
              <w:rPr>
                <w:rFonts w:ascii="Calibri" w:eastAsia="Times New Roman" w:hAnsi="Calibri" w:cs="Calibri"/>
                <w:color w:val="000000"/>
              </w:rPr>
            </w:pPr>
            <w:r w:rsidRPr="00006844">
              <w:rPr>
                <w:rFonts w:ascii="Calibri" w:eastAsia="Times New Roman" w:hAnsi="Calibri" w:cs="Calibri"/>
                <w:color w:val="000000"/>
              </w:rPr>
              <w:t>PHOT 261</w:t>
            </w:r>
          </w:p>
        </w:tc>
      </w:tr>
    </w:tbl>
    <w:p w14:paraId="4737949A" w14:textId="3C5267FA" w:rsidR="00953825" w:rsidRDefault="00953825" w:rsidP="0073352B">
      <w:pPr>
        <w:pStyle w:val="NoSpacing"/>
        <w:ind w:left="720" w:firstLine="1260"/>
        <w:rPr>
          <w:rFonts w:ascii="Calibri" w:hAnsi="Calibri" w:cs="Calibri"/>
          <w:sz w:val="22"/>
        </w:rPr>
      </w:pPr>
      <w:r w:rsidRPr="00953825">
        <w:rPr>
          <w:rFonts w:ascii="Calibri" w:hAnsi="Calibri" w:cs="Calibri"/>
          <w:sz w:val="22"/>
        </w:rPr>
        <w:t xml:space="preserve">Taxonomy of Programs, July 2022     </w:t>
      </w:r>
    </w:p>
    <w:p w14:paraId="01527EA2" w14:textId="77777777" w:rsidR="00953825" w:rsidRDefault="00953825">
      <w:pPr>
        <w:rPr>
          <w:rFonts w:ascii="Calibri" w:hAnsi="Calibri" w:cs="Calibri"/>
          <w:sz w:val="22"/>
        </w:rPr>
      </w:pPr>
      <w:r>
        <w:rPr>
          <w:rFonts w:ascii="Calibri" w:hAnsi="Calibri" w:cs="Calibri"/>
          <w:sz w:val="22"/>
        </w:rPr>
        <w:br w:type="page"/>
      </w:r>
    </w:p>
    <w:p w14:paraId="75D1C29D" w14:textId="158C10DA" w:rsidR="0088093D" w:rsidRPr="006B391E" w:rsidRDefault="0088093D" w:rsidP="0088093D">
      <w:pPr>
        <w:pStyle w:val="ListParagraph"/>
        <w:numPr>
          <w:ilvl w:val="0"/>
          <w:numId w:val="10"/>
        </w:numPr>
        <w:spacing w:after="0" w:line="240" w:lineRule="auto"/>
        <w:rPr>
          <w:rFonts w:ascii="Calibri" w:hAnsi="Calibri" w:cs="Calibri"/>
          <w:b/>
        </w:rPr>
      </w:pPr>
      <w:r w:rsidRPr="006B391E">
        <w:rPr>
          <w:rFonts w:ascii="Calibri" w:hAnsi="Calibri" w:cs="Calibri"/>
          <w:b/>
        </w:rPr>
        <w:t>PROGRAM DATA</w:t>
      </w:r>
    </w:p>
    <w:p w14:paraId="0B23F6C0" w14:textId="77777777" w:rsidR="0088093D" w:rsidRPr="006B391E" w:rsidRDefault="0088093D" w:rsidP="0088093D">
      <w:pPr>
        <w:pStyle w:val="NoSpacing"/>
        <w:rPr>
          <w:rFonts w:ascii="Calibri" w:hAnsi="Calibri" w:cs="Calibri"/>
        </w:rPr>
      </w:pPr>
    </w:p>
    <w:p w14:paraId="7DBDE502" w14:textId="77777777" w:rsidR="0088093D" w:rsidRPr="006B391E" w:rsidRDefault="0088093D" w:rsidP="0088093D">
      <w:pPr>
        <w:pStyle w:val="NoSpacing"/>
        <w:numPr>
          <w:ilvl w:val="0"/>
          <w:numId w:val="3"/>
        </w:numPr>
        <w:spacing w:before="0"/>
        <w:rPr>
          <w:rFonts w:ascii="Calibri" w:hAnsi="Calibri" w:cs="Calibri"/>
          <w:b/>
        </w:rPr>
      </w:pPr>
      <w:r w:rsidRPr="006B391E">
        <w:rPr>
          <w:rFonts w:ascii="Calibri" w:hAnsi="Calibri" w:cs="Calibri"/>
          <w:b/>
        </w:rPr>
        <w:t>Demand</w:t>
      </w:r>
    </w:p>
    <w:p w14:paraId="7C9A11D8" w14:textId="77777777" w:rsidR="00BE798C" w:rsidRPr="006B391E" w:rsidRDefault="00BE798C" w:rsidP="0088093D">
      <w:pPr>
        <w:pStyle w:val="NoSpacing"/>
        <w:rPr>
          <w:rFonts w:ascii="Calibri" w:hAnsi="Calibri" w:cs="Calibri"/>
          <w:b/>
        </w:rPr>
      </w:pPr>
    </w:p>
    <w:p w14:paraId="25BBB42F" w14:textId="622292C0" w:rsidR="0088093D" w:rsidRPr="003941CA" w:rsidRDefault="0088093D" w:rsidP="0088093D">
      <w:pPr>
        <w:pStyle w:val="NoSpacing"/>
        <w:numPr>
          <w:ilvl w:val="0"/>
          <w:numId w:val="7"/>
        </w:numPr>
        <w:spacing w:before="0"/>
        <w:rPr>
          <w:rFonts w:ascii="Calibri" w:hAnsi="Calibri" w:cs="Calibri"/>
          <w:u w:val="single"/>
        </w:rPr>
      </w:pPr>
      <w:r w:rsidRPr="006B391E">
        <w:rPr>
          <w:rFonts w:ascii="Calibri" w:hAnsi="Calibri" w:cs="Calibri"/>
          <w:b/>
        </w:rPr>
        <w:t>Headcount and Enrollment</w:t>
      </w:r>
    </w:p>
    <w:tbl>
      <w:tblPr>
        <w:tblStyle w:val="TableGrid"/>
        <w:tblpPr w:leftFromText="180" w:rightFromText="180" w:vertAnchor="text" w:horzAnchor="margin" w:tblpXSpec="center" w:tblpY="100"/>
        <w:tblW w:w="8081" w:type="dxa"/>
        <w:tblLook w:val="04A0" w:firstRow="1" w:lastRow="0" w:firstColumn="1" w:lastColumn="0" w:noHBand="0" w:noVBand="1"/>
      </w:tblPr>
      <w:tblGrid>
        <w:gridCol w:w="2411"/>
        <w:gridCol w:w="1491"/>
        <w:gridCol w:w="1340"/>
        <w:gridCol w:w="1189"/>
        <w:gridCol w:w="1650"/>
      </w:tblGrid>
      <w:tr w:rsidR="00B02CC6" w:rsidRPr="006B391E" w14:paraId="39ED726D" w14:textId="77777777" w:rsidTr="00BF5450">
        <w:tc>
          <w:tcPr>
            <w:tcW w:w="2411" w:type="dxa"/>
            <w:shd w:val="clear" w:color="auto" w:fill="9FAD9F"/>
            <w:vAlign w:val="center"/>
          </w:tcPr>
          <w:p w14:paraId="0EDAFCB7" w14:textId="77777777" w:rsidR="00B02CC6" w:rsidRPr="006B391E" w:rsidRDefault="00B02CC6" w:rsidP="00BF5450">
            <w:pPr>
              <w:pStyle w:val="NoSpacing"/>
              <w:jc w:val="center"/>
              <w:rPr>
                <w:rFonts w:ascii="Calibri" w:hAnsi="Calibri" w:cs="Calibri"/>
              </w:rPr>
            </w:pPr>
          </w:p>
        </w:tc>
        <w:tc>
          <w:tcPr>
            <w:tcW w:w="1491" w:type="dxa"/>
            <w:shd w:val="clear" w:color="auto" w:fill="9FAD9F"/>
            <w:vAlign w:val="center"/>
          </w:tcPr>
          <w:p w14:paraId="021DA49E" w14:textId="77777777" w:rsidR="00B02CC6" w:rsidRPr="006B391E" w:rsidRDefault="00B02CC6" w:rsidP="00BF5450">
            <w:pPr>
              <w:autoSpaceDE w:val="0"/>
              <w:autoSpaceDN w:val="0"/>
              <w:adjustRightInd w:val="0"/>
              <w:jc w:val="center"/>
              <w:rPr>
                <w:rFonts w:ascii="Calibri" w:hAnsi="Calibri" w:cs="Calibri"/>
                <w:b/>
              </w:rPr>
            </w:pPr>
            <w:r w:rsidRPr="006B391E">
              <w:rPr>
                <w:rFonts w:ascii="Calibri" w:hAnsi="Calibri" w:cs="Calibri"/>
                <w:b/>
              </w:rPr>
              <w:t>2019-2020</w:t>
            </w:r>
          </w:p>
        </w:tc>
        <w:tc>
          <w:tcPr>
            <w:tcW w:w="1340" w:type="dxa"/>
            <w:shd w:val="clear" w:color="auto" w:fill="9FAD9F"/>
            <w:vAlign w:val="center"/>
          </w:tcPr>
          <w:p w14:paraId="4640F45A" w14:textId="77777777" w:rsidR="00B02CC6" w:rsidRPr="006B391E" w:rsidRDefault="00B02CC6" w:rsidP="00BF5450">
            <w:pPr>
              <w:pStyle w:val="NoSpacing"/>
              <w:jc w:val="center"/>
              <w:rPr>
                <w:rFonts w:ascii="Calibri" w:hAnsi="Calibri" w:cs="Calibri"/>
                <w:b/>
              </w:rPr>
            </w:pPr>
            <w:r w:rsidRPr="006B391E">
              <w:rPr>
                <w:rFonts w:ascii="Calibri" w:hAnsi="Calibri" w:cs="Calibri"/>
                <w:b/>
              </w:rPr>
              <w:t>2020-2021</w:t>
            </w:r>
          </w:p>
        </w:tc>
        <w:tc>
          <w:tcPr>
            <w:tcW w:w="1189" w:type="dxa"/>
            <w:shd w:val="clear" w:color="auto" w:fill="9FAD9F"/>
            <w:vAlign w:val="center"/>
          </w:tcPr>
          <w:p w14:paraId="44EAE7F4" w14:textId="77777777" w:rsidR="00B02CC6" w:rsidRPr="006B391E" w:rsidRDefault="00B02CC6" w:rsidP="00BF5450">
            <w:pPr>
              <w:pStyle w:val="NoSpacing"/>
              <w:jc w:val="center"/>
              <w:rPr>
                <w:rFonts w:ascii="Calibri" w:hAnsi="Calibri" w:cs="Calibri"/>
                <w:b/>
              </w:rPr>
            </w:pPr>
            <w:r w:rsidRPr="006B391E">
              <w:rPr>
                <w:rFonts w:ascii="Calibri" w:hAnsi="Calibri" w:cs="Calibri"/>
                <w:b/>
              </w:rPr>
              <w:t>2021-2022</w:t>
            </w:r>
          </w:p>
        </w:tc>
        <w:tc>
          <w:tcPr>
            <w:tcW w:w="1650" w:type="dxa"/>
            <w:shd w:val="clear" w:color="auto" w:fill="9FAD9F"/>
            <w:vAlign w:val="center"/>
          </w:tcPr>
          <w:p w14:paraId="02D16285" w14:textId="77777777" w:rsidR="00B02CC6" w:rsidRPr="006B391E" w:rsidRDefault="00B02CC6" w:rsidP="00BF5450">
            <w:pPr>
              <w:pStyle w:val="NoSpacing"/>
              <w:jc w:val="center"/>
              <w:rPr>
                <w:rFonts w:ascii="Calibri" w:hAnsi="Calibri" w:cs="Calibri"/>
                <w:b/>
              </w:rPr>
            </w:pPr>
            <w:r w:rsidRPr="006B391E">
              <w:rPr>
                <w:rFonts w:ascii="Calibri" w:hAnsi="Calibri" w:cs="Calibri"/>
                <w:b/>
              </w:rPr>
              <w:t>Change over</w:t>
            </w:r>
          </w:p>
          <w:p w14:paraId="35BD4ADB" w14:textId="77777777" w:rsidR="00B02CC6" w:rsidRPr="006B391E" w:rsidRDefault="00B02CC6" w:rsidP="00BF5450">
            <w:pPr>
              <w:pStyle w:val="NoSpacing"/>
              <w:jc w:val="center"/>
              <w:rPr>
                <w:rFonts w:ascii="Calibri" w:hAnsi="Calibri" w:cs="Calibri"/>
                <w:b/>
              </w:rPr>
            </w:pPr>
            <w:r w:rsidRPr="006B391E">
              <w:rPr>
                <w:rFonts w:ascii="Calibri" w:hAnsi="Calibri" w:cs="Calibri"/>
                <w:b/>
              </w:rPr>
              <w:t>3-Year Period</w:t>
            </w:r>
          </w:p>
        </w:tc>
      </w:tr>
      <w:tr w:rsidR="00B02CC6" w:rsidRPr="006B391E" w14:paraId="20446F9F" w14:textId="77777777" w:rsidTr="00BF5450">
        <w:tc>
          <w:tcPr>
            <w:tcW w:w="8081" w:type="dxa"/>
            <w:gridSpan w:val="5"/>
            <w:shd w:val="clear" w:color="auto" w:fill="9FAD9F"/>
            <w:vAlign w:val="bottom"/>
          </w:tcPr>
          <w:p w14:paraId="654B9949" w14:textId="77777777" w:rsidR="00B02CC6" w:rsidRPr="006B391E" w:rsidRDefault="00B02CC6" w:rsidP="00BF5450">
            <w:pPr>
              <w:autoSpaceDE w:val="0"/>
              <w:autoSpaceDN w:val="0"/>
              <w:adjustRightInd w:val="0"/>
              <w:jc w:val="center"/>
              <w:rPr>
                <w:rFonts w:ascii="Calibri" w:hAnsi="Calibri" w:cs="Calibri"/>
                <w:b/>
              </w:rPr>
            </w:pPr>
            <w:r w:rsidRPr="006B391E">
              <w:rPr>
                <w:rFonts w:ascii="Calibri" w:hAnsi="Calibri" w:cs="Calibri"/>
                <w:b/>
              </w:rPr>
              <w:t>Headcount</w:t>
            </w:r>
          </w:p>
        </w:tc>
      </w:tr>
      <w:tr w:rsidR="00B02CC6" w:rsidRPr="006B391E" w14:paraId="15F69A28" w14:textId="77777777" w:rsidTr="00BF5450">
        <w:tc>
          <w:tcPr>
            <w:tcW w:w="2411" w:type="dxa"/>
            <w:shd w:val="clear" w:color="auto" w:fill="9FAD9F"/>
          </w:tcPr>
          <w:p w14:paraId="7C7AE207" w14:textId="77777777" w:rsidR="00B02CC6" w:rsidRPr="006B391E" w:rsidRDefault="00B02CC6" w:rsidP="00BF5450">
            <w:pPr>
              <w:pStyle w:val="NoSpacing"/>
              <w:rPr>
                <w:rFonts w:ascii="Calibri" w:hAnsi="Calibri" w:cs="Calibri"/>
                <w:b/>
              </w:rPr>
            </w:pPr>
            <w:r w:rsidRPr="006B391E">
              <w:rPr>
                <w:rFonts w:ascii="Calibri" w:hAnsi="Calibri" w:cs="Calibri"/>
                <w:b/>
              </w:rPr>
              <w:t xml:space="preserve">Within the Program </w:t>
            </w:r>
          </w:p>
        </w:tc>
        <w:tc>
          <w:tcPr>
            <w:tcW w:w="1491" w:type="dxa"/>
            <w:tcBorders>
              <w:top w:val="single" w:sz="4" w:space="0" w:color="auto"/>
              <w:left w:val="nil"/>
              <w:bottom w:val="single" w:sz="4" w:space="0" w:color="auto"/>
              <w:right w:val="single" w:sz="4" w:space="0" w:color="auto"/>
            </w:tcBorders>
            <w:shd w:val="clear" w:color="auto" w:fill="auto"/>
            <w:vAlign w:val="bottom"/>
          </w:tcPr>
          <w:p w14:paraId="113E1A63" w14:textId="088F61C7" w:rsidR="00B02CC6" w:rsidRPr="00772A6D" w:rsidRDefault="00B02CC6" w:rsidP="00BF5450">
            <w:pPr>
              <w:ind w:right="288"/>
              <w:jc w:val="right"/>
              <w:rPr>
                <w:rFonts w:ascii="Calibri" w:hAnsi="Calibri" w:cs="Calibri"/>
                <w:b/>
                <w:bCs/>
                <w:color w:val="000000"/>
                <w:highlight w:val="yellow"/>
              </w:rPr>
            </w:pPr>
            <w:r w:rsidRPr="00C63BF2">
              <w:rPr>
                <w:rFonts w:ascii="Calibri" w:hAnsi="Calibri" w:cs="Calibri"/>
                <w:b/>
                <w:bCs/>
                <w:color w:val="000000"/>
              </w:rPr>
              <w:t>4</w:t>
            </w:r>
            <w:r w:rsidR="00C63BF2" w:rsidRPr="00C63BF2">
              <w:rPr>
                <w:rFonts w:ascii="Calibri" w:hAnsi="Calibri" w:cs="Calibri"/>
                <w:b/>
                <w:bCs/>
                <w:color w:val="000000"/>
              </w:rPr>
              <w:t>43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1686F48D" w14:textId="5ABF273E" w:rsidR="00B02CC6" w:rsidRPr="00772A6D" w:rsidRDefault="00B02CC6" w:rsidP="00BF5450">
            <w:pPr>
              <w:ind w:right="288"/>
              <w:jc w:val="right"/>
              <w:rPr>
                <w:rFonts w:ascii="Calibri" w:hAnsi="Calibri" w:cs="Calibri"/>
                <w:b/>
                <w:bCs/>
                <w:color w:val="000000"/>
                <w:highlight w:val="yellow"/>
              </w:rPr>
            </w:pPr>
            <w:r w:rsidRPr="00A43EC0">
              <w:rPr>
                <w:rFonts w:ascii="Calibri" w:hAnsi="Calibri" w:cs="Calibri"/>
                <w:b/>
                <w:bCs/>
                <w:color w:val="000000"/>
              </w:rPr>
              <w:t>3</w:t>
            </w:r>
            <w:r w:rsidR="00A43EC0" w:rsidRPr="00A43EC0">
              <w:rPr>
                <w:rFonts w:ascii="Calibri" w:hAnsi="Calibri" w:cs="Calibri"/>
                <w:b/>
                <w:bCs/>
                <w:color w:val="000000"/>
              </w:rPr>
              <w:t>20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52607B9F" w14:textId="43D06DF9" w:rsidR="00B02CC6" w:rsidRPr="00772A6D" w:rsidRDefault="00B02CC6" w:rsidP="00BF5450">
            <w:pPr>
              <w:ind w:right="216"/>
              <w:jc w:val="right"/>
              <w:rPr>
                <w:rFonts w:ascii="Calibri" w:hAnsi="Calibri" w:cs="Calibri"/>
                <w:b/>
                <w:bCs/>
                <w:color w:val="000000"/>
                <w:highlight w:val="yellow"/>
              </w:rPr>
            </w:pPr>
            <w:r w:rsidRPr="00082144">
              <w:rPr>
                <w:rFonts w:ascii="Calibri" w:hAnsi="Calibri" w:cs="Calibri"/>
                <w:b/>
                <w:bCs/>
                <w:color w:val="000000"/>
              </w:rPr>
              <w:t>23</w:t>
            </w:r>
            <w:r w:rsidR="00082144" w:rsidRPr="00082144">
              <w:rPr>
                <w:rFonts w:ascii="Calibri" w:hAnsi="Calibri" w:cs="Calibri"/>
                <w:b/>
                <w:bCs/>
                <w:color w:val="000000"/>
              </w:rPr>
              <w:t>9</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5A7357A7" w14:textId="3747A6BC" w:rsidR="00B02CC6" w:rsidRPr="00772A6D" w:rsidRDefault="00B02CC6" w:rsidP="00BF5450">
            <w:pPr>
              <w:pStyle w:val="NoSpacing"/>
              <w:ind w:right="432"/>
              <w:jc w:val="right"/>
              <w:rPr>
                <w:rFonts w:ascii="Calibri" w:hAnsi="Calibri" w:cs="Calibri"/>
                <w:b/>
                <w:bCs/>
                <w:color w:val="000000"/>
                <w:highlight w:val="yellow"/>
              </w:rPr>
            </w:pPr>
            <w:r w:rsidRPr="00B2305C">
              <w:rPr>
                <w:rFonts w:ascii="Calibri" w:hAnsi="Calibri" w:cs="Calibri"/>
                <w:b/>
                <w:bCs/>
                <w:color w:val="000000"/>
              </w:rPr>
              <w:t>-4</w:t>
            </w:r>
            <w:r w:rsidR="00B2305C" w:rsidRPr="00B2305C">
              <w:rPr>
                <w:rFonts w:ascii="Calibri" w:hAnsi="Calibri" w:cs="Calibri"/>
                <w:b/>
                <w:bCs/>
                <w:color w:val="000000"/>
              </w:rPr>
              <w:t>6.0</w:t>
            </w:r>
            <w:r w:rsidRPr="00B2305C">
              <w:rPr>
                <w:rFonts w:ascii="Calibri" w:hAnsi="Calibri" w:cs="Calibri"/>
                <w:b/>
                <w:bCs/>
                <w:color w:val="000000"/>
              </w:rPr>
              <w:t>%</w:t>
            </w:r>
          </w:p>
        </w:tc>
      </w:tr>
      <w:tr w:rsidR="00B02CC6" w:rsidRPr="006B391E" w14:paraId="6A3900DF" w14:textId="77777777" w:rsidTr="00BF5450">
        <w:tc>
          <w:tcPr>
            <w:tcW w:w="2411" w:type="dxa"/>
            <w:shd w:val="clear" w:color="auto" w:fill="9FAD9F"/>
          </w:tcPr>
          <w:p w14:paraId="3084A701" w14:textId="77777777" w:rsidR="00B02CC6" w:rsidRPr="006B391E" w:rsidRDefault="00B02CC6" w:rsidP="00BF5450">
            <w:pPr>
              <w:pStyle w:val="NoSpacing"/>
              <w:rPr>
                <w:rFonts w:ascii="Calibri" w:hAnsi="Calibri" w:cs="Calibri"/>
                <w:b/>
                <w:i/>
              </w:rPr>
            </w:pPr>
            <w:r w:rsidRPr="006B391E">
              <w:rPr>
                <w:rFonts w:ascii="Calibri" w:hAnsi="Calibri" w:cs="Calibri"/>
                <w:b/>
              </w:rPr>
              <w:t>Across the Institution</w:t>
            </w:r>
          </w:p>
        </w:tc>
        <w:tc>
          <w:tcPr>
            <w:tcW w:w="1491" w:type="dxa"/>
            <w:tcBorders>
              <w:top w:val="single" w:sz="4" w:space="0" w:color="auto"/>
              <w:left w:val="nil"/>
              <w:bottom w:val="nil"/>
              <w:right w:val="single" w:sz="4" w:space="0" w:color="auto"/>
            </w:tcBorders>
            <w:shd w:val="clear" w:color="auto" w:fill="auto"/>
            <w:vAlign w:val="bottom"/>
          </w:tcPr>
          <w:p w14:paraId="6C07AD39" w14:textId="77777777" w:rsidR="00B02CC6" w:rsidRPr="005E094F" w:rsidRDefault="00B02CC6" w:rsidP="00BF5450">
            <w:pPr>
              <w:ind w:right="288"/>
              <w:jc w:val="right"/>
              <w:rPr>
                <w:rFonts w:ascii="Calibri" w:hAnsi="Calibri" w:cs="Calibri"/>
                <w:b/>
                <w:bCs/>
                <w:color w:val="000000"/>
              </w:rPr>
            </w:pPr>
            <w:r w:rsidRPr="005E094F">
              <w:rPr>
                <w:rFonts w:ascii="Calibri" w:hAnsi="Calibri"/>
                <w:b/>
                <w:bCs/>
                <w:color w:val="000000"/>
              </w:rPr>
              <w:t>8,285</w:t>
            </w:r>
          </w:p>
        </w:tc>
        <w:tc>
          <w:tcPr>
            <w:tcW w:w="1340" w:type="dxa"/>
            <w:tcBorders>
              <w:top w:val="single" w:sz="4" w:space="0" w:color="auto"/>
              <w:left w:val="single" w:sz="4" w:space="0" w:color="auto"/>
              <w:bottom w:val="nil"/>
              <w:right w:val="single" w:sz="4" w:space="0" w:color="auto"/>
            </w:tcBorders>
            <w:shd w:val="clear" w:color="auto" w:fill="auto"/>
            <w:vAlign w:val="bottom"/>
          </w:tcPr>
          <w:p w14:paraId="7D8D5811" w14:textId="77777777" w:rsidR="00B02CC6" w:rsidRPr="005E094F" w:rsidRDefault="00B02CC6" w:rsidP="00BF5450">
            <w:pPr>
              <w:ind w:right="288"/>
              <w:jc w:val="right"/>
              <w:rPr>
                <w:rFonts w:ascii="Calibri" w:hAnsi="Calibri" w:cs="Calibri"/>
                <w:b/>
                <w:bCs/>
                <w:color w:val="000000"/>
              </w:rPr>
            </w:pPr>
            <w:r w:rsidRPr="005E094F">
              <w:rPr>
                <w:rFonts w:ascii="Calibri" w:hAnsi="Calibri"/>
                <w:b/>
                <w:bCs/>
                <w:color w:val="000000"/>
              </w:rPr>
              <w:t>7,193</w:t>
            </w:r>
          </w:p>
        </w:tc>
        <w:tc>
          <w:tcPr>
            <w:tcW w:w="1189" w:type="dxa"/>
            <w:tcBorders>
              <w:top w:val="single" w:sz="4" w:space="0" w:color="auto"/>
              <w:left w:val="single" w:sz="4" w:space="0" w:color="auto"/>
              <w:bottom w:val="nil"/>
              <w:right w:val="single" w:sz="4" w:space="0" w:color="auto"/>
            </w:tcBorders>
            <w:shd w:val="clear" w:color="auto" w:fill="auto"/>
            <w:vAlign w:val="bottom"/>
          </w:tcPr>
          <w:p w14:paraId="327887D3" w14:textId="77777777" w:rsidR="00B02CC6" w:rsidRPr="005E094F" w:rsidRDefault="00B02CC6" w:rsidP="00BF5450">
            <w:pPr>
              <w:ind w:right="216"/>
              <w:jc w:val="right"/>
              <w:rPr>
                <w:rFonts w:ascii="Calibri" w:hAnsi="Calibri" w:cs="Calibri"/>
                <w:b/>
                <w:bCs/>
                <w:color w:val="000000"/>
              </w:rPr>
            </w:pPr>
            <w:r w:rsidRPr="005E094F">
              <w:rPr>
                <w:rFonts w:ascii="Calibri" w:hAnsi="Calibri"/>
                <w:b/>
                <w:bCs/>
                <w:color w:val="000000"/>
              </w:rPr>
              <w:t>6,646</w:t>
            </w:r>
          </w:p>
        </w:tc>
        <w:tc>
          <w:tcPr>
            <w:tcW w:w="1650" w:type="dxa"/>
            <w:tcBorders>
              <w:left w:val="single" w:sz="4" w:space="0" w:color="auto"/>
            </w:tcBorders>
            <w:shd w:val="clear" w:color="auto" w:fill="FFFFFF" w:themeFill="background1"/>
          </w:tcPr>
          <w:p w14:paraId="54FF8909" w14:textId="77777777" w:rsidR="00B02CC6" w:rsidRPr="005E094F" w:rsidRDefault="00B02CC6" w:rsidP="00BF5450">
            <w:pPr>
              <w:pStyle w:val="NoSpacing"/>
              <w:ind w:right="432"/>
              <w:jc w:val="right"/>
              <w:rPr>
                <w:rFonts w:ascii="Calibri" w:hAnsi="Calibri" w:cs="Calibri"/>
                <w:b/>
                <w:bCs/>
                <w:color w:val="000000"/>
              </w:rPr>
            </w:pPr>
            <w:r w:rsidRPr="005E094F">
              <w:rPr>
                <w:rFonts w:ascii="Calibri" w:hAnsi="Calibri" w:cs="Calibri"/>
                <w:b/>
                <w:bCs/>
                <w:color w:val="000000"/>
              </w:rPr>
              <w:t>-19.8%</w:t>
            </w:r>
          </w:p>
        </w:tc>
      </w:tr>
      <w:tr w:rsidR="00B02CC6" w:rsidRPr="006B391E" w14:paraId="5ACE6C11" w14:textId="77777777" w:rsidTr="00BF5450">
        <w:tc>
          <w:tcPr>
            <w:tcW w:w="8081" w:type="dxa"/>
            <w:gridSpan w:val="5"/>
            <w:tcBorders>
              <w:bottom w:val="single" w:sz="4" w:space="0" w:color="auto"/>
            </w:tcBorders>
            <w:shd w:val="clear" w:color="auto" w:fill="9FAD9F"/>
            <w:vAlign w:val="bottom"/>
          </w:tcPr>
          <w:p w14:paraId="27E36CB7" w14:textId="77777777" w:rsidR="00B02CC6" w:rsidRPr="006B391E" w:rsidRDefault="00B02CC6" w:rsidP="00BF5450">
            <w:pPr>
              <w:autoSpaceDE w:val="0"/>
              <w:autoSpaceDN w:val="0"/>
              <w:adjustRightInd w:val="0"/>
              <w:jc w:val="center"/>
              <w:rPr>
                <w:rFonts w:ascii="Calibri" w:hAnsi="Calibri" w:cs="Calibri"/>
                <w:b/>
                <w:color w:val="000000"/>
              </w:rPr>
            </w:pPr>
            <w:r>
              <w:rPr>
                <w:rFonts w:ascii="Calibri" w:hAnsi="Calibri" w:cs="Calibri"/>
                <w:b/>
                <w:color w:val="000000"/>
              </w:rPr>
              <w:t>Enrollments</w:t>
            </w:r>
          </w:p>
        </w:tc>
      </w:tr>
      <w:tr w:rsidR="00B02CC6" w:rsidRPr="006B391E" w14:paraId="03ADDE46" w14:textId="77777777" w:rsidTr="00BF5450">
        <w:tc>
          <w:tcPr>
            <w:tcW w:w="2411" w:type="dxa"/>
            <w:tcBorders>
              <w:top w:val="single" w:sz="4" w:space="0" w:color="auto"/>
              <w:bottom w:val="single" w:sz="4" w:space="0" w:color="auto"/>
              <w:right w:val="single" w:sz="4" w:space="0" w:color="auto"/>
            </w:tcBorders>
            <w:shd w:val="clear" w:color="auto" w:fill="9FAD9F"/>
          </w:tcPr>
          <w:p w14:paraId="3C149BDF" w14:textId="77777777" w:rsidR="00B02CC6" w:rsidRPr="00A83906" w:rsidRDefault="00B02CC6" w:rsidP="00BF5450">
            <w:pPr>
              <w:pStyle w:val="NoSpacing"/>
              <w:rPr>
                <w:rFonts w:ascii="Calibri" w:hAnsi="Calibri" w:cs="Calibri"/>
                <w:bCs/>
              </w:rPr>
            </w:pPr>
            <w:r>
              <w:rPr>
                <w:rFonts w:ascii="Calibri" w:hAnsi="Calibri" w:cs="Calibri"/>
                <w:bCs/>
              </w:rPr>
              <w:t>PHOT-110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DAC8FBA" w14:textId="77777777" w:rsidR="00B02CC6" w:rsidRPr="00DD06AC" w:rsidRDefault="00B02CC6" w:rsidP="00BF5450">
            <w:pPr>
              <w:autoSpaceDE w:val="0"/>
              <w:autoSpaceDN w:val="0"/>
              <w:adjustRightInd w:val="0"/>
              <w:ind w:right="288"/>
              <w:jc w:val="right"/>
              <w:rPr>
                <w:rFonts w:ascii="Calibri" w:hAnsi="Calibri" w:cs="Calibri"/>
                <w:bCs/>
                <w:color w:val="000000"/>
              </w:rPr>
            </w:pPr>
            <w:r>
              <w:rPr>
                <w:rFonts w:ascii="Calibri" w:hAnsi="Calibri" w:cs="Calibri"/>
                <w:bCs/>
                <w:color w:val="000000"/>
              </w:rPr>
              <w:t>46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6012CAFA" w14:textId="77777777" w:rsidR="00B02CC6" w:rsidRPr="00DD06AC" w:rsidRDefault="00B02CC6" w:rsidP="00BF5450">
            <w:pPr>
              <w:pStyle w:val="NoSpacing"/>
              <w:ind w:right="288"/>
              <w:jc w:val="right"/>
              <w:rPr>
                <w:rFonts w:ascii="Calibri" w:hAnsi="Calibri" w:cs="Calibri"/>
                <w:bCs/>
                <w:color w:val="000000"/>
              </w:rPr>
            </w:pPr>
            <w:r>
              <w:rPr>
                <w:rFonts w:ascii="Calibri" w:hAnsi="Calibri" w:cs="Calibri"/>
                <w:bCs/>
                <w:color w:val="000000"/>
              </w:rPr>
              <w:t>44</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4C01D520" w14:textId="77777777" w:rsidR="00B02CC6" w:rsidRPr="00DD06AC" w:rsidRDefault="00B02CC6" w:rsidP="00BF5450">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42</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7D5A1393" w14:textId="77777777" w:rsidR="00B02CC6" w:rsidRPr="00B02CC6" w:rsidRDefault="00B02CC6" w:rsidP="00BF5450">
            <w:pPr>
              <w:pStyle w:val="NoSpacing"/>
              <w:ind w:right="432"/>
              <w:jc w:val="right"/>
              <w:rPr>
                <w:rFonts w:ascii="Calibri" w:hAnsi="Calibri" w:cs="Calibri"/>
                <w:bCs/>
                <w:color w:val="000000"/>
              </w:rPr>
            </w:pPr>
            <w:r w:rsidRPr="00B02CC6">
              <w:rPr>
                <w:rFonts w:ascii="Calibri" w:hAnsi="Calibri" w:cs="Calibri"/>
                <w:bCs/>
                <w:color w:val="000000"/>
              </w:rPr>
              <w:t>-8.7%</w:t>
            </w:r>
          </w:p>
        </w:tc>
      </w:tr>
      <w:tr w:rsidR="00B02CC6" w:rsidRPr="006B391E" w14:paraId="4CEEE69E" w14:textId="77777777" w:rsidTr="00BF5450">
        <w:tc>
          <w:tcPr>
            <w:tcW w:w="2411" w:type="dxa"/>
            <w:tcBorders>
              <w:top w:val="single" w:sz="4" w:space="0" w:color="auto"/>
              <w:bottom w:val="single" w:sz="4" w:space="0" w:color="auto"/>
              <w:right w:val="single" w:sz="4" w:space="0" w:color="auto"/>
            </w:tcBorders>
            <w:shd w:val="clear" w:color="auto" w:fill="9FAD9F"/>
          </w:tcPr>
          <w:p w14:paraId="4034DE40" w14:textId="77777777" w:rsidR="00B02CC6" w:rsidRPr="00A83906" w:rsidRDefault="00B02CC6" w:rsidP="00BF5450">
            <w:pPr>
              <w:pStyle w:val="NoSpacing"/>
              <w:rPr>
                <w:rFonts w:ascii="Calibri" w:hAnsi="Calibri" w:cs="Calibri"/>
                <w:bCs/>
              </w:rPr>
            </w:pPr>
            <w:r>
              <w:rPr>
                <w:rFonts w:ascii="Calibri" w:hAnsi="Calibri" w:cs="Calibri"/>
                <w:bCs/>
              </w:rPr>
              <w:t>PHOT-120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73F0747" w14:textId="77777777" w:rsidR="00B02CC6" w:rsidRPr="00DD06AC" w:rsidRDefault="00B02CC6" w:rsidP="00BF5450">
            <w:pPr>
              <w:autoSpaceDE w:val="0"/>
              <w:autoSpaceDN w:val="0"/>
              <w:adjustRightInd w:val="0"/>
              <w:ind w:right="288"/>
              <w:jc w:val="right"/>
              <w:rPr>
                <w:rFonts w:ascii="Calibri" w:hAnsi="Calibri" w:cs="Calibri"/>
                <w:bCs/>
                <w:color w:val="000000"/>
              </w:rPr>
            </w:pPr>
            <w:r>
              <w:rPr>
                <w:rFonts w:ascii="Calibri" w:hAnsi="Calibri" w:cs="Calibri"/>
                <w:bCs/>
                <w:color w:val="000000"/>
              </w:rPr>
              <w:t>161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58071A50" w14:textId="77777777" w:rsidR="00B02CC6" w:rsidRPr="00DD06AC" w:rsidRDefault="00B02CC6" w:rsidP="00BF5450">
            <w:pPr>
              <w:pStyle w:val="NoSpacing"/>
              <w:ind w:right="288"/>
              <w:jc w:val="right"/>
              <w:rPr>
                <w:rFonts w:ascii="Calibri" w:hAnsi="Calibri" w:cs="Calibri"/>
                <w:bCs/>
                <w:color w:val="000000"/>
              </w:rPr>
            </w:pPr>
            <w:r>
              <w:rPr>
                <w:rFonts w:ascii="Calibri" w:hAnsi="Calibri" w:cs="Calibri"/>
                <w:bCs/>
                <w:color w:val="000000"/>
              </w:rPr>
              <w:t>133</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23896201" w14:textId="77777777" w:rsidR="00B02CC6" w:rsidRPr="00DD06AC" w:rsidRDefault="00B02CC6" w:rsidP="00BF5450">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101</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68818C43" w14:textId="77777777" w:rsidR="00B02CC6" w:rsidRPr="00B02CC6" w:rsidRDefault="00B02CC6" w:rsidP="00BF5450">
            <w:pPr>
              <w:pStyle w:val="NoSpacing"/>
              <w:ind w:right="432"/>
              <w:jc w:val="right"/>
              <w:rPr>
                <w:rFonts w:ascii="Calibri" w:hAnsi="Calibri" w:cs="Calibri"/>
                <w:bCs/>
                <w:color w:val="000000"/>
              </w:rPr>
            </w:pPr>
            <w:r w:rsidRPr="00B02CC6">
              <w:rPr>
                <w:rFonts w:ascii="Calibri" w:hAnsi="Calibri" w:cs="Calibri"/>
                <w:bCs/>
                <w:color w:val="000000"/>
              </w:rPr>
              <w:t>-37.3%</w:t>
            </w:r>
          </w:p>
        </w:tc>
      </w:tr>
      <w:tr w:rsidR="00B02CC6" w:rsidRPr="006B391E" w14:paraId="4FC43BF9" w14:textId="77777777" w:rsidTr="00BF5450">
        <w:tc>
          <w:tcPr>
            <w:tcW w:w="2411" w:type="dxa"/>
            <w:tcBorders>
              <w:top w:val="single" w:sz="4" w:space="0" w:color="auto"/>
              <w:bottom w:val="single" w:sz="4" w:space="0" w:color="auto"/>
              <w:right w:val="single" w:sz="4" w:space="0" w:color="auto"/>
            </w:tcBorders>
            <w:shd w:val="clear" w:color="auto" w:fill="9FAD9F"/>
          </w:tcPr>
          <w:p w14:paraId="0412140B" w14:textId="77777777" w:rsidR="00B02CC6" w:rsidRPr="006B391E" w:rsidRDefault="00B02CC6" w:rsidP="00BF5450">
            <w:pPr>
              <w:pStyle w:val="NoSpacing"/>
              <w:rPr>
                <w:rFonts w:ascii="Calibri" w:hAnsi="Calibri" w:cs="Calibri"/>
              </w:rPr>
            </w:pPr>
            <w:r>
              <w:rPr>
                <w:rFonts w:ascii="Calibri" w:hAnsi="Calibri" w:cs="Calibri"/>
                <w:bCs/>
              </w:rPr>
              <w:t>PHOT-121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49798E7" w14:textId="77777777" w:rsidR="00B02CC6" w:rsidRPr="00D64E66" w:rsidRDefault="00B02CC6" w:rsidP="00BF5450">
            <w:pPr>
              <w:autoSpaceDE w:val="0"/>
              <w:autoSpaceDN w:val="0"/>
              <w:adjustRightInd w:val="0"/>
              <w:ind w:right="288"/>
              <w:jc w:val="right"/>
              <w:rPr>
                <w:rFonts w:ascii="Calibri" w:hAnsi="Calibri" w:cs="Calibri"/>
                <w:color w:val="000000"/>
              </w:rPr>
            </w:pPr>
            <w:r>
              <w:rPr>
                <w:rFonts w:ascii="Calibri" w:hAnsi="Calibri" w:cs="Calibri"/>
                <w:color w:val="000000"/>
              </w:rPr>
              <w:t>14</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06D1A486" w14:textId="77777777" w:rsidR="00B02CC6" w:rsidRPr="00D64E66" w:rsidRDefault="00B02CC6" w:rsidP="00BF5450">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33A14A8C" w14:textId="77777777" w:rsidR="00B02CC6" w:rsidRPr="00D64E66" w:rsidRDefault="00B02CC6" w:rsidP="00BF5450">
            <w:pPr>
              <w:pStyle w:val="NoSpacing"/>
              <w:tabs>
                <w:tab w:val="left" w:pos="405"/>
                <w:tab w:val="left" w:pos="585"/>
              </w:tabs>
              <w:ind w:right="288"/>
              <w:jc w:val="right"/>
              <w:rPr>
                <w:rFonts w:ascii="Calibri" w:hAnsi="Calibri" w:cs="Calibri"/>
                <w:color w:val="000000"/>
              </w:rPr>
            </w:pPr>
            <w:r>
              <w:rPr>
                <w:rFonts w:ascii="Calibri" w:hAnsi="Calibri" w:cs="Calibri"/>
                <w:color w:val="000000"/>
              </w:rPr>
              <w:t>5</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4DB5BA98" w14:textId="77777777" w:rsidR="00B02CC6" w:rsidRPr="00B02CC6" w:rsidRDefault="00B02CC6" w:rsidP="00BF5450">
            <w:pPr>
              <w:pStyle w:val="NoSpacing"/>
              <w:ind w:right="432"/>
              <w:jc w:val="right"/>
              <w:rPr>
                <w:rFonts w:ascii="Calibri" w:hAnsi="Calibri" w:cs="Calibri"/>
                <w:color w:val="000000"/>
              </w:rPr>
            </w:pPr>
            <w:r w:rsidRPr="00B02CC6">
              <w:rPr>
                <w:rFonts w:ascii="Calibri" w:hAnsi="Calibri" w:cs="Calibri"/>
                <w:color w:val="000000"/>
              </w:rPr>
              <w:t>-64.3%</w:t>
            </w:r>
          </w:p>
        </w:tc>
      </w:tr>
      <w:tr w:rsidR="00B02CC6" w:rsidRPr="006B391E" w14:paraId="7F31D0D9" w14:textId="77777777" w:rsidTr="00BF5450">
        <w:tc>
          <w:tcPr>
            <w:tcW w:w="2411" w:type="dxa"/>
            <w:tcBorders>
              <w:top w:val="single" w:sz="4" w:space="0" w:color="auto"/>
              <w:bottom w:val="single" w:sz="4" w:space="0" w:color="auto"/>
              <w:right w:val="single" w:sz="4" w:space="0" w:color="auto"/>
            </w:tcBorders>
            <w:shd w:val="clear" w:color="auto" w:fill="9FAD9F"/>
          </w:tcPr>
          <w:p w14:paraId="363DA8BB" w14:textId="77777777" w:rsidR="00B02CC6" w:rsidRPr="006B391E" w:rsidRDefault="00B02CC6" w:rsidP="00BF5450">
            <w:pPr>
              <w:pStyle w:val="NoSpacing"/>
              <w:rPr>
                <w:rFonts w:ascii="Calibri" w:hAnsi="Calibri" w:cs="Calibri"/>
              </w:rPr>
            </w:pPr>
            <w:r>
              <w:rPr>
                <w:rFonts w:ascii="Calibri" w:hAnsi="Calibri" w:cs="Calibri"/>
                <w:bCs/>
              </w:rPr>
              <w:t>PHOT-122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67EEFA3" w14:textId="77777777" w:rsidR="00B02CC6" w:rsidRPr="00D64E66" w:rsidRDefault="00B02CC6" w:rsidP="00BF5450">
            <w:pPr>
              <w:autoSpaceDE w:val="0"/>
              <w:autoSpaceDN w:val="0"/>
              <w:adjustRightInd w:val="0"/>
              <w:ind w:right="288"/>
              <w:jc w:val="right"/>
              <w:rPr>
                <w:rFonts w:ascii="Calibri" w:hAnsi="Calibri" w:cs="Calibri"/>
                <w:color w:val="000000"/>
              </w:rPr>
            </w:pPr>
            <w:r>
              <w:rPr>
                <w:rFonts w:ascii="Calibri" w:hAnsi="Calibri" w:cs="Calibri"/>
                <w:color w:val="000000"/>
              </w:rPr>
              <w:t>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7EBC3B05" w14:textId="77777777" w:rsidR="00B02CC6" w:rsidRPr="00D64E66" w:rsidRDefault="00B02CC6" w:rsidP="00BF5450">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163123EF" w14:textId="77777777" w:rsidR="00B02CC6" w:rsidRPr="00D64E66" w:rsidRDefault="00B02CC6" w:rsidP="00BF5450">
            <w:pPr>
              <w:pStyle w:val="NoSpacing"/>
              <w:tabs>
                <w:tab w:val="left" w:pos="405"/>
                <w:tab w:val="left" w:pos="585"/>
              </w:tabs>
              <w:ind w:right="288"/>
              <w:jc w:val="right"/>
              <w:rPr>
                <w:rFonts w:ascii="Calibri" w:hAnsi="Calibri" w:cs="Calibri"/>
                <w:color w:val="000000"/>
              </w:rPr>
            </w:pPr>
            <w:r>
              <w:rPr>
                <w:rFonts w:ascii="Calibri" w:hAnsi="Calibri" w:cs="Calibri"/>
                <w:color w:val="000000"/>
              </w:rPr>
              <w:t>1</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763C37B3" w14:textId="77777777" w:rsidR="00B02CC6" w:rsidRPr="00B02CC6" w:rsidRDefault="00B02CC6" w:rsidP="00BF5450">
            <w:pPr>
              <w:pStyle w:val="NoSpacing"/>
              <w:ind w:right="432"/>
              <w:jc w:val="right"/>
              <w:rPr>
                <w:rFonts w:ascii="Calibri" w:hAnsi="Calibri" w:cs="Calibri"/>
                <w:color w:val="000000"/>
              </w:rPr>
            </w:pPr>
            <w:r w:rsidRPr="00B02CC6">
              <w:rPr>
                <w:rFonts w:ascii="Calibri" w:hAnsi="Calibri" w:cs="Calibri"/>
                <w:color w:val="000000"/>
              </w:rPr>
              <w:t>-80.0%</w:t>
            </w:r>
          </w:p>
        </w:tc>
      </w:tr>
      <w:tr w:rsidR="00B02CC6" w:rsidRPr="006B391E" w14:paraId="232ABE99" w14:textId="77777777" w:rsidTr="00BF5450">
        <w:tc>
          <w:tcPr>
            <w:tcW w:w="2411" w:type="dxa"/>
            <w:tcBorders>
              <w:top w:val="single" w:sz="4" w:space="0" w:color="auto"/>
              <w:bottom w:val="single" w:sz="4" w:space="0" w:color="auto"/>
              <w:right w:val="single" w:sz="4" w:space="0" w:color="auto"/>
            </w:tcBorders>
            <w:shd w:val="clear" w:color="auto" w:fill="9FAD9F"/>
          </w:tcPr>
          <w:p w14:paraId="35261ABB" w14:textId="77777777" w:rsidR="00B02CC6" w:rsidRPr="006B391E" w:rsidRDefault="00B02CC6" w:rsidP="00BF5450">
            <w:pPr>
              <w:pStyle w:val="NoSpacing"/>
              <w:rPr>
                <w:rFonts w:ascii="Calibri" w:hAnsi="Calibri" w:cs="Calibri"/>
              </w:rPr>
            </w:pPr>
            <w:r>
              <w:rPr>
                <w:rFonts w:ascii="Calibri" w:hAnsi="Calibri" w:cs="Calibri"/>
                <w:bCs/>
              </w:rPr>
              <w:t>PHOT-123</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11DC4231" w14:textId="77777777" w:rsidR="00B02CC6" w:rsidRPr="00D64E66" w:rsidRDefault="00B02CC6" w:rsidP="00BF5450">
            <w:pPr>
              <w:autoSpaceDE w:val="0"/>
              <w:autoSpaceDN w:val="0"/>
              <w:adjustRightInd w:val="0"/>
              <w:ind w:right="288"/>
              <w:jc w:val="right"/>
              <w:rPr>
                <w:rFonts w:ascii="Calibri" w:hAnsi="Calibri" w:cs="Calibri"/>
                <w:color w:val="000000"/>
              </w:rPr>
            </w:pPr>
            <w:r>
              <w:rPr>
                <w:rFonts w:ascii="Calibri" w:hAnsi="Calibri" w:cs="Calibri"/>
                <w:color w:val="000000"/>
              </w:rPr>
              <w:t>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49E40580" w14:textId="77777777" w:rsidR="00B02CC6" w:rsidRPr="00D64E66" w:rsidRDefault="00B02CC6" w:rsidP="00BF5450">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4BB3E614" w14:textId="77777777" w:rsidR="00B02CC6" w:rsidRPr="00D64E66" w:rsidRDefault="00B02CC6" w:rsidP="00BF5450">
            <w:pPr>
              <w:pStyle w:val="NoSpacing"/>
              <w:tabs>
                <w:tab w:val="left" w:pos="405"/>
                <w:tab w:val="left" w:pos="585"/>
              </w:tabs>
              <w:ind w:right="288"/>
              <w:jc w:val="right"/>
              <w:rPr>
                <w:rFonts w:ascii="Calibri" w:hAnsi="Calibri" w:cs="Calibri"/>
                <w:color w:val="000000"/>
              </w:rPr>
            </w:pPr>
            <w:r>
              <w:rPr>
                <w:rFonts w:ascii="Calibri" w:hAnsi="Calibri" w:cs="Calibri"/>
                <w:color w:val="000000"/>
              </w:rPr>
              <w:t>1</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4F8E5A4B" w14:textId="77777777" w:rsidR="00B02CC6" w:rsidRPr="00B02CC6" w:rsidRDefault="00B02CC6" w:rsidP="00BF5450">
            <w:pPr>
              <w:pStyle w:val="NoSpacing"/>
              <w:ind w:right="432"/>
              <w:jc w:val="right"/>
              <w:rPr>
                <w:rFonts w:ascii="Calibri" w:hAnsi="Calibri" w:cs="Calibri"/>
                <w:color w:val="000000"/>
              </w:rPr>
            </w:pPr>
            <w:r w:rsidRPr="00B02CC6">
              <w:rPr>
                <w:rFonts w:ascii="Calibri" w:hAnsi="Calibri" w:cs="Calibri"/>
                <w:color w:val="000000"/>
              </w:rPr>
              <w:t>-83.3%</w:t>
            </w:r>
          </w:p>
        </w:tc>
      </w:tr>
      <w:tr w:rsidR="00B02CC6" w:rsidRPr="006B391E" w14:paraId="0F7775C6" w14:textId="77777777" w:rsidTr="00BF5450">
        <w:tc>
          <w:tcPr>
            <w:tcW w:w="2411" w:type="dxa"/>
            <w:tcBorders>
              <w:top w:val="single" w:sz="4" w:space="0" w:color="auto"/>
              <w:bottom w:val="single" w:sz="4" w:space="0" w:color="auto"/>
              <w:right w:val="single" w:sz="4" w:space="0" w:color="auto"/>
            </w:tcBorders>
            <w:shd w:val="clear" w:color="auto" w:fill="9FAD9F"/>
          </w:tcPr>
          <w:p w14:paraId="39DEB4C5" w14:textId="77777777" w:rsidR="00B02CC6" w:rsidRPr="006B391E" w:rsidRDefault="00B02CC6" w:rsidP="00BF5450">
            <w:pPr>
              <w:pStyle w:val="NoSpacing"/>
              <w:rPr>
                <w:rFonts w:ascii="Calibri" w:hAnsi="Calibri" w:cs="Calibri"/>
              </w:rPr>
            </w:pPr>
            <w:r>
              <w:rPr>
                <w:rFonts w:ascii="Calibri" w:hAnsi="Calibri" w:cs="Calibri"/>
                <w:bCs/>
              </w:rPr>
              <w:t>PHOT-150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2FC9C475" w14:textId="77777777" w:rsidR="00B02CC6" w:rsidRPr="00D64E66" w:rsidRDefault="00B02CC6" w:rsidP="00BF5450">
            <w:pPr>
              <w:autoSpaceDE w:val="0"/>
              <w:autoSpaceDN w:val="0"/>
              <w:adjustRightInd w:val="0"/>
              <w:ind w:right="288"/>
              <w:jc w:val="right"/>
              <w:rPr>
                <w:rFonts w:ascii="Calibri" w:hAnsi="Calibri" w:cs="Calibri"/>
                <w:color w:val="000000"/>
              </w:rPr>
            </w:pPr>
            <w:r>
              <w:rPr>
                <w:rFonts w:ascii="Calibri" w:hAnsi="Calibri" w:cs="Calibri"/>
                <w:color w:val="000000"/>
              </w:rPr>
              <w:t>20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6A827CA4" w14:textId="77777777" w:rsidR="00B02CC6" w:rsidRPr="00D64E66" w:rsidRDefault="00B02CC6" w:rsidP="00BF5450">
            <w:pPr>
              <w:pStyle w:val="NoSpacing"/>
              <w:ind w:right="288"/>
              <w:jc w:val="right"/>
              <w:rPr>
                <w:rFonts w:ascii="Calibri" w:hAnsi="Calibri" w:cs="Calibri"/>
                <w:color w:val="000000"/>
              </w:rPr>
            </w:pPr>
            <w:r>
              <w:rPr>
                <w:rFonts w:ascii="Calibri" w:hAnsi="Calibri" w:cs="Calibri"/>
                <w:color w:val="000000"/>
              </w:rPr>
              <w:t>28</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2AF48C00" w14:textId="77777777" w:rsidR="00B02CC6" w:rsidRPr="00D64E66" w:rsidRDefault="00B02CC6" w:rsidP="00BF5450">
            <w:pPr>
              <w:pStyle w:val="NoSpacing"/>
              <w:tabs>
                <w:tab w:val="left" w:pos="405"/>
                <w:tab w:val="left" w:pos="585"/>
              </w:tabs>
              <w:ind w:right="288"/>
              <w:jc w:val="right"/>
              <w:rPr>
                <w:rFonts w:ascii="Calibri" w:hAnsi="Calibri" w:cs="Calibri"/>
                <w:color w:val="000000"/>
              </w:rPr>
            </w:pPr>
            <w:r>
              <w:rPr>
                <w:rFonts w:ascii="Calibri" w:hAnsi="Calibri" w:cs="Calibri"/>
                <w:color w:val="000000"/>
              </w:rPr>
              <w:t>29</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02ABAF79" w14:textId="77777777" w:rsidR="00B02CC6" w:rsidRPr="00B02CC6" w:rsidRDefault="00B02CC6" w:rsidP="00BF5450">
            <w:pPr>
              <w:pStyle w:val="NoSpacing"/>
              <w:ind w:right="432"/>
              <w:jc w:val="right"/>
              <w:rPr>
                <w:rFonts w:ascii="Calibri" w:hAnsi="Calibri" w:cs="Calibri"/>
                <w:color w:val="000000"/>
              </w:rPr>
            </w:pPr>
            <w:r w:rsidRPr="00B02CC6">
              <w:rPr>
                <w:rFonts w:ascii="Calibri" w:hAnsi="Calibri" w:cs="Calibri"/>
                <w:color w:val="000000"/>
              </w:rPr>
              <w:t>45.0%</w:t>
            </w:r>
          </w:p>
        </w:tc>
      </w:tr>
      <w:tr w:rsidR="00B02CC6" w:rsidRPr="006B391E" w14:paraId="76EA0444" w14:textId="77777777" w:rsidTr="00BF5450">
        <w:tc>
          <w:tcPr>
            <w:tcW w:w="2411" w:type="dxa"/>
            <w:tcBorders>
              <w:top w:val="single" w:sz="4" w:space="0" w:color="auto"/>
              <w:bottom w:val="single" w:sz="4" w:space="0" w:color="auto"/>
              <w:right w:val="single" w:sz="4" w:space="0" w:color="auto"/>
            </w:tcBorders>
            <w:shd w:val="clear" w:color="auto" w:fill="9FAD9F"/>
          </w:tcPr>
          <w:p w14:paraId="74EDE4FA" w14:textId="77777777" w:rsidR="00B02CC6" w:rsidRPr="006B391E" w:rsidRDefault="00B02CC6" w:rsidP="00BF5450">
            <w:pPr>
              <w:pStyle w:val="NoSpacing"/>
              <w:rPr>
                <w:rFonts w:ascii="Calibri" w:hAnsi="Calibri" w:cs="Calibri"/>
              </w:rPr>
            </w:pPr>
            <w:r>
              <w:rPr>
                <w:rFonts w:ascii="Calibri" w:hAnsi="Calibri" w:cs="Calibri"/>
                <w:bCs/>
              </w:rPr>
              <w:t>PHOT-151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65763691" w14:textId="77777777" w:rsidR="00B02CC6" w:rsidRPr="00D64E66" w:rsidRDefault="00B02CC6" w:rsidP="00BF5450">
            <w:pPr>
              <w:autoSpaceDE w:val="0"/>
              <w:autoSpaceDN w:val="0"/>
              <w:adjustRightInd w:val="0"/>
              <w:ind w:right="288"/>
              <w:jc w:val="right"/>
              <w:rPr>
                <w:rFonts w:ascii="Calibri" w:hAnsi="Calibri" w:cs="Calibri"/>
                <w:color w:val="000000"/>
              </w:rPr>
            </w:pPr>
            <w:r>
              <w:rPr>
                <w:rFonts w:ascii="Calibri" w:hAnsi="Calibri" w:cs="Calibri"/>
                <w:color w:val="000000"/>
              </w:rPr>
              <w:t>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03183A50" w14:textId="77777777" w:rsidR="00B02CC6" w:rsidRPr="00D64E66" w:rsidRDefault="00B02CC6" w:rsidP="00BF5450">
            <w:pPr>
              <w:pStyle w:val="NoSpacing"/>
              <w:ind w:right="288"/>
              <w:jc w:val="right"/>
              <w:rPr>
                <w:rFonts w:ascii="Calibri" w:hAnsi="Calibri" w:cs="Calibri"/>
                <w:color w:val="000000"/>
              </w:rPr>
            </w:pPr>
            <w:r>
              <w:rPr>
                <w:rFonts w:ascii="Calibri" w:hAnsi="Calibri" w:cs="Calibri"/>
                <w:color w:val="000000"/>
              </w:rPr>
              <w:t>5</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5381B62D" w14:textId="77777777" w:rsidR="00B02CC6" w:rsidRPr="00D64E66" w:rsidRDefault="00B02CC6" w:rsidP="00BF5450">
            <w:pPr>
              <w:pStyle w:val="NoSpacing"/>
              <w:tabs>
                <w:tab w:val="left" w:pos="405"/>
                <w:tab w:val="left" w:pos="585"/>
              </w:tabs>
              <w:ind w:right="288"/>
              <w:jc w:val="right"/>
              <w:rPr>
                <w:rFonts w:ascii="Calibri" w:hAnsi="Calibri" w:cs="Calibri"/>
                <w:color w:val="000000"/>
              </w:rPr>
            </w:pPr>
            <w:r>
              <w:rPr>
                <w:rFonts w:ascii="Calibri" w:hAnsi="Calibri" w:cs="Calibri"/>
                <w:color w:val="000000"/>
              </w:rPr>
              <w:t>6</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3236AF26" w14:textId="77777777" w:rsidR="00B02CC6" w:rsidRPr="00B02CC6" w:rsidRDefault="00B02CC6" w:rsidP="00BF5450">
            <w:pPr>
              <w:pStyle w:val="NoSpacing"/>
              <w:ind w:right="432"/>
              <w:jc w:val="right"/>
              <w:rPr>
                <w:rFonts w:ascii="Calibri" w:hAnsi="Calibri" w:cs="Calibri"/>
                <w:color w:val="000000"/>
              </w:rPr>
            </w:pPr>
            <w:r w:rsidRPr="00B02CC6">
              <w:rPr>
                <w:rFonts w:ascii="Calibri" w:hAnsi="Calibri" w:cs="Calibri"/>
                <w:color w:val="000000"/>
              </w:rPr>
              <w:t>-25.0%</w:t>
            </w:r>
          </w:p>
        </w:tc>
      </w:tr>
      <w:tr w:rsidR="00B02CC6" w:rsidRPr="006B391E" w14:paraId="3BC19CE9" w14:textId="77777777" w:rsidTr="00BF5450">
        <w:tc>
          <w:tcPr>
            <w:tcW w:w="2411" w:type="dxa"/>
            <w:tcBorders>
              <w:top w:val="single" w:sz="4" w:space="0" w:color="auto"/>
              <w:bottom w:val="single" w:sz="4" w:space="0" w:color="auto"/>
              <w:right w:val="single" w:sz="4" w:space="0" w:color="auto"/>
            </w:tcBorders>
            <w:shd w:val="clear" w:color="auto" w:fill="9FAD9F"/>
          </w:tcPr>
          <w:p w14:paraId="0AB29F24" w14:textId="77777777" w:rsidR="00B02CC6" w:rsidRDefault="00B02CC6" w:rsidP="00BF5450">
            <w:pPr>
              <w:pStyle w:val="NoSpacing"/>
              <w:rPr>
                <w:rFonts w:ascii="Calibri" w:hAnsi="Calibri" w:cs="Calibri"/>
                <w:bCs/>
              </w:rPr>
            </w:pPr>
            <w:r>
              <w:rPr>
                <w:rFonts w:ascii="Calibri" w:hAnsi="Calibri" w:cs="Calibri"/>
                <w:bCs/>
              </w:rPr>
              <w:t>PHOT-152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018FD411" w14:textId="77777777" w:rsidR="00B02CC6" w:rsidRPr="00D64E66" w:rsidRDefault="00B02CC6" w:rsidP="00BF5450">
            <w:pPr>
              <w:autoSpaceDE w:val="0"/>
              <w:autoSpaceDN w:val="0"/>
              <w:adjustRightInd w:val="0"/>
              <w:ind w:right="288"/>
              <w:jc w:val="right"/>
              <w:rPr>
                <w:rFonts w:ascii="Calibri" w:hAnsi="Calibri" w:cs="Calibri"/>
                <w:color w:val="000000"/>
              </w:rPr>
            </w:pPr>
            <w:r>
              <w:rPr>
                <w:rFonts w:ascii="Calibri" w:hAnsi="Calibri" w:cs="Calibri"/>
                <w:color w:val="000000"/>
              </w:rPr>
              <w:t>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05C73532" w14:textId="77777777" w:rsidR="00B02CC6" w:rsidRPr="00D64E66" w:rsidRDefault="00B02CC6" w:rsidP="00BF5450">
            <w:pPr>
              <w:pStyle w:val="NoSpacing"/>
              <w:ind w:right="288"/>
              <w:jc w:val="right"/>
              <w:rPr>
                <w:rFonts w:ascii="Calibri" w:hAnsi="Calibri" w:cs="Calibri"/>
                <w:color w:val="000000"/>
              </w:rPr>
            </w:pPr>
            <w:r>
              <w:rPr>
                <w:rFonts w:ascii="Calibri" w:hAnsi="Calibri" w:cs="Calibri"/>
                <w:color w:val="000000"/>
              </w:rPr>
              <w:t>4</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4650684D" w14:textId="77777777" w:rsidR="00B02CC6" w:rsidRPr="00D64E66" w:rsidRDefault="00B02CC6" w:rsidP="00BF5450">
            <w:pPr>
              <w:pStyle w:val="NoSpacing"/>
              <w:tabs>
                <w:tab w:val="left" w:pos="405"/>
                <w:tab w:val="left" w:pos="585"/>
              </w:tabs>
              <w:ind w:right="288"/>
              <w:jc w:val="right"/>
              <w:rPr>
                <w:rFonts w:ascii="Calibri" w:hAnsi="Calibri" w:cs="Calibri"/>
                <w:color w:val="000000"/>
              </w:rPr>
            </w:pPr>
            <w:r>
              <w:rPr>
                <w:rFonts w:ascii="Calibri" w:hAnsi="Calibri" w:cs="Calibri"/>
                <w:color w:val="000000"/>
              </w:rPr>
              <w:t>6</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15BE2C99" w14:textId="77777777" w:rsidR="00B02CC6" w:rsidRPr="00B02CC6" w:rsidRDefault="00B02CC6" w:rsidP="00BF5450">
            <w:pPr>
              <w:pStyle w:val="NoSpacing"/>
              <w:ind w:right="432"/>
              <w:jc w:val="right"/>
              <w:rPr>
                <w:rFonts w:ascii="Calibri" w:hAnsi="Calibri" w:cs="Calibri"/>
                <w:color w:val="000000"/>
              </w:rPr>
            </w:pPr>
            <w:r w:rsidRPr="00B02CC6">
              <w:rPr>
                <w:rFonts w:ascii="Calibri" w:hAnsi="Calibri" w:cs="Calibri"/>
                <w:color w:val="000000"/>
              </w:rPr>
              <w:t>200%</w:t>
            </w:r>
          </w:p>
        </w:tc>
      </w:tr>
      <w:tr w:rsidR="00B02CC6" w:rsidRPr="006B391E" w14:paraId="67F90E66" w14:textId="77777777" w:rsidTr="00BF5450">
        <w:tc>
          <w:tcPr>
            <w:tcW w:w="2411" w:type="dxa"/>
            <w:tcBorders>
              <w:top w:val="single" w:sz="4" w:space="0" w:color="auto"/>
              <w:bottom w:val="single" w:sz="4" w:space="0" w:color="auto"/>
              <w:right w:val="single" w:sz="4" w:space="0" w:color="auto"/>
            </w:tcBorders>
            <w:shd w:val="clear" w:color="auto" w:fill="9FAD9F"/>
          </w:tcPr>
          <w:p w14:paraId="0DAD5A62" w14:textId="77777777" w:rsidR="00B02CC6" w:rsidRDefault="00B02CC6" w:rsidP="00BF5450">
            <w:pPr>
              <w:pStyle w:val="NoSpacing"/>
              <w:rPr>
                <w:rFonts w:ascii="Calibri" w:hAnsi="Calibri" w:cs="Calibri"/>
                <w:bCs/>
              </w:rPr>
            </w:pPr>
            <w:r>
              <w:rPr>
                <w:rFonts w:ascii="Calibri" w:hAnsi="Calibri" w:cs="Calibri"/>
                <w:bCs/>
              </w:rPr>
              <w:t>PHOT-153B</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E711CDF" w14:textId="77777777" w:rsidR="00B02CC6" w:rsidRPr="00D64E66" w:rsidRDefault="00B02CC6" w:rsidP="00BF5450">
            <w:pPr>
              <w:autoSpaceDE w:val="0"/>
              <w:autoSpaceDN w:val="0"/>
              <w:adjustRightInd w:val="0"/>
              <w:ind w:right="288"/>
              <w:jc w:val="right"/>
              <w:rPr>
                <w:rFonts w:ascii="Calibri" w:hAnsi="Calibri" w:cs="Calibri"/>
                <w:color w:val="000000"/>
              </w:rPr>
            </w:pPr>
            <w:r>
              <w:rPr>
                <w:rFonts w:ascii="Calibri" w:hAnsi="Calibri" w:cs="Calibri"/>
                <w:color w:val="000000"/>
              </w:rPr>
              <w:t>10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646D647C" w14:textId="77777777" w:rsidR="00B02CC6" w:rsidRPr="00D64E66" w:rsidRDefault="00B02CC6" w:rsidP="00BF5450">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53B4E234" w14:textId="77777777" w:rsidR="00B02CC6" w:rsidRPr="00D64E66" w:rsidRDefault="00B02CC6" w:rsidP="00BF5450">
            <w:pPr>
              <w:pStyle w:val="NoSpacing"/>
              <w:tabs>
                <w:tab w:val="left" w:pos="405"/>
                <w:tab w:val="left" w:pos="585"/>
              </w:tabs>
              <w:ind w:right="288"/>
              <w:jc w:val="right"/>
              <w:rPr>
                <w:rFonts w:ascii="Calibri" w:hAnsi="Calibri" w:cs="Calibri"/>
                <w:color w:val="000000"/>
              </w:rPr>
            </w:pPr>
            <w:r>
              <w:rPr>
                <w:rFonts w:ascii="Calibri" w:hAnsi="Calibri" w:cs="Calibri"/>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5D56DA14" w14:textId="77777777" w:rsidR="00B02CC6" w:rsidRPr="00B02CC6" w:rsidRDefault="00B02CC6" w:rsidP="00BF5450">
            <w:pPr>
              <w:pStyle w:val="NoSpacing"/>
              <w:ind w:right="432"/>
              <w:jc w:val="right"/>
              <w:rPr>
                <w:rFonts w:ascii="Calibri" w:hAnsi="Calibri" w:cs="Calibri"/>
                <w:color w:val="000000"/>
              </w:rPr>
            </w:pPr>
            <w:r w:rsidRPr="00B02CC6">
              <w:rPr>
                <w:rFonts w:ascii="Calibri" w:hAnsi="Calibri" w:cs="Calibri"/>
                <w:color w:val="000000"/>
              </w:rPr>
              <w:t>-100%</w:t>
            </w:r>
          </w:p>
        </w:tc>
      </w:tr>
      <w:tr w:rsidR="00B02CC6" w:rsidRPr="006B391E" w14:paraId="1CC5F48D" w14:textId="77777777" w:rsidTr="00BF5450">
        <w:tc>
          <w:tcPr>
            <w:tcW w:w="2411" w:type="dxa"/>
            <w:tcBorders>
              <w:top w:val="single" w:sz="4" w:space="0" w:color="auto"/>
              <w:bottom w:val="single" w:sz="4" w:space="0" w:color="auto"/>
              <w:right w:val="single" w:sz="4" w:space="0" w:color="auto"/>
            </w:tcBorders>
            <w:shd w:val="clear" w:color="auto" w:fill="9FAD9F"/>
          </w:tcPr>
          <w:p w14:paraId="58AA56CA" w14:textId="77777777" w:rsidR="00B02CC6" w:rsidRDefault="00B02CC6" w:rsidP="00BF5450">
            <w:pPr>
              <w:pStyle w:val="NoSpacing"/>
              <w:rPr>
                <w:rFonts w:ascii="Calibri" w:hAnsi="Calibri" w:cs="Calibri"/>
                <w:bCs/>
              </w:rPr>
            </w:pPr>
            <w:r>
              <w:rPr>
                <w:rFonts w:ascii="Calibri" w:hAnsi="Calibri" w:cs="Calibri"/>
                <w:bCs/>
              </w:rPr>
              <w:t>PHOT-172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19D06744" w14:textId="77777777" w:rsidR="00B02CC6" w:rsidRPr="00D64E66" w:rsidRDefault="00B02CC6" w:rsidP="00BF5450">
            <w:pPr>
              <w:autoSpaceDE w:val="0"/>
              <w:autoSpaceDN w:val="0"/>
              <w:adjustRightInd w:val="0"/>
              <w:ind w:right="288"/>
              <w:jc w:val="right"/>
              <w:rPr>
                <w:rFonts w:ascii="Calibri" w:hAnsi="Calibri" w:cs="Calibri"/>
                <w:color w:val="000000"/>
              </w:rPr>
            </w:pPr>
            <w:r>
              <w:rPr>
                <w:rFonts w:ascii="Calibri" w:hAnsi="Calibri" w:cs="Calibri"/>
                <w:color w:val="000000"/>
              </w:rPr>
              <w:t>14</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6B16540C" w14:textId="77777777" w:rsidR="00B02CC6" w:rsidRPr="00D64E66" w:rsidRDefault="00B02CC6" w:rsidP="00BF5450">
            <w:pPr>
              <w:pStyle w:val="NoSpacing"/>
              <w:ind w:right="288"/>
              <w:jc w:val="right"/>
              <w:rPr>
                <w:rFonts w:ascii="Calibri" w:hAnsi="Calibri" w:cs="Calibri"/>
                <w:color w:val="000000"/>
              </w:rPr>
            </w:pPr>
            <w:r>
              <w:rPr>
                <w:rFonts w:ascii="Calibri" w:hAnsi="Calibri" w:cs="Calibri"/>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52A340FA" w14:textId="77777777" w:rsidR="00B02CC6" w:rsidRPr="00D64E66" w:rsidRDefault="00B02CC6" w:rsidP="00BF5450">
            <w:pPr>
              <w:pStyle w:val="NoSpacing"/>
              <w:tabs>
                <w:tab w:val="left" w:pos="405"/>
                <w:tab w:val="left" w:pos="585"/>
              </w:tabs>
              <w:ind w:right="288"/>
              <w:jc w:val="right"/>
              <w:rPr>
                <w:rFonts w:ascii="Calibri" w:hAnsi="Calibri" w:cs="Calibri"/>
                <w:color w:val="000000"/>
              </w:rPr>
            </w:pPr>
            <w:r>
              <w:rPr>
                <w:rFonts w:ascii="Calibri" w:hAnsi="Calibri" w:cs="Calibri"/>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5C0090F5" w14:textId="77777777" w:rsidR="00B02CC6" w:rsidRPr="00B02CC6" w:rsidRDefault="00B02CC6" w:rsidP="00BF5450">
            <w:pPr>
              <w:pStyle w:val="NoSpacing"/>
              <w:ind w:right="432"/>
              <w:jc w:val="right"/>
              <w:rPr>
                <w:rFonts w:ascii="Calibri" w:hAnsi="Calibri" w:cs="Calibri"/>
                <w:color w:val="000000"/>
              </w:rPr>
            </w:pPr>
            <w:r w:rsidRPr="00B02CC6">
              <w:rPr>
                <w:rFonts w:ascii="Calibri" w:hAnsi="Calibri" w:cs="Calibri"/>
                <w:color w:val="000000"/>
              </w:rPr>
              <w:t>-100%</w:t>
            </w:r>
          </w:p>
        </w:tc>
      </w:tr>
      <w:tr w:rsidR="00B02CC6" w:rsidRPr="006B391E" w14:paraId="245EE5F7" w14:textId="77777777" w:rsidTr="00BF5450">
        <w:tc>
          <w:tcPr>
            <w:tcW w:w="2411" w:type="dxa"/>
            <w:tcBorders>
              <w:top w:val="single" w:sz="4" w:space="0" w:color="auto"/>
              <w:bottom w:val="single" w:sz="4" w:space="0" w:color="auto"/>
              <w:right w:val="single" w:sz="4" w:space="0" w:color="auto"/>
            </w:tcBorders>
            <w:shd w:val="clear" w:color="auto" w:fill="9FAD9F"/>
          </w:tcPr>
          <w:p w14:paraId="71438E20" w14:textId="73D0F1F5" w:rsidR="00B02CC6" w:rsidRPr="00B2305C" w:rsidRDefault="00B02CC6" w:rsidP="00BF5450">
            <w:pPr>
              <w:pStyle w:val="NoSpacing"/>
              <w:rPr>
                <w:rFonts w:ascii="Calibri" w:hAnsi="Calibri" w:cs="Calibri"/>
                <w:bCs/>
              </w:rPr>
            </w:pPr>
            <w:r w:rsidRPr="00B2305C">
              <w:rPr>
                <w:rFonts w:ascii="Calibri" w:hAnsi="Calibri" w:cs="Calibri"/>
                <w:bCs/>
              </w:rPr>
              <w:t>PHOT-180</w:t>
            </w:r>
            <w:r w:rsidR="00A06FFC" w:rsidRPr="00B2305C">
              <w:rPr>
                <w:rFonts w:ascii="Calibri" w:hAnsi="Calibri" w:cs="Calibri"/>
                <w:bCs/>
              </w:rPr>
              <w:t>/ARTH-180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7B057B6" w14:textId="29520CD1" w:rsidR="00B02CC6" w:rsidRPr="00B2305C" w:rsidRDefault="00A3481C" w:rsidP="00BF5450">
            <w:pPr>
              <w:autoSpaceDE w:val="0"/>
              <w:autoSpaceDN w:val="0"/>
              <w:adjustRightInd w:val="0"/>
              <w:ind w:right="288"/>
              <w:jc w:val="right"/>
              <w:rPr>
                <w:rFonts w:ascii="Calibri" w:hAnsi="Calibri" w:cs="Calibri"/>
                <w:color w:val="000000"/>
              </w:rPr>
            </w:pPr>
            <w:r w:rsidRPr="00B2305C">
              <w:rPr>
                <w:rFonts w:ascii="Calibri" w:hAnsi="Calibri" w:cs="Calibri"/>
                <w:color w:val="000000"/>
              </w:rPr>
              <w:t>30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5321C525" w14:textId="42EEF3A0" w:rsidR="00B02CC6" w:rsidRPr="00B2305C" w:rsidRDefault="00A3481C" w:rsidP="00BF5450">
            <w:pPr>
              <w:pStyle w:val="NoSpacing"/>
              <w:ind w:right="288"/>
              <w:jc w:val="right"/>
              <w:rPr>
                <w:rFonts w:ascii="Calibri" w:hAnsi="Calibri" w:cs="Calibri"/>
                <w:color w:val="000000"/>
              </w:rPr>
            </w:pPr>
            <w:r w:rsidRPr="00B2305C">
              <w:rPr>
                <w:rFonts w:ascii="Calibri" w:hAnsi="Calibri" w:cs="Calibri"/>
                <w:color w:val="000000"/>
              </w:rPr>
              <w:t>35</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51950916" w14:textId="5F90C234" w:rsidR="00B02CC6" w:rsidRPr="00B2305C" w:rsidRDefault="00A3481C" w:rsidP="00BF5450">
            <w:pPr>
              <w:pStyle w:val="NoSpacing"/>
              <w:tabs>
                <w:tab w:val="left" w:pos="405"/>
                <w:tab w:val="left" w:pos="585"/>
              </w:tabs>
              <w:ind w:right="288"/>
              <w:jc w:val="right"/>
              <w:rPr>
                <w:rFonts w:ascii="Calibri" w:hAnsi="Calibri" w:cs="Calibri"/>
                <w:color w:val="000000"/>
              </w:rPr>
            </w:pPr>
            <w:r w:rsidRPr="00B2305C">
              <w:rPr>
                <w:rFonts w:ascii="Calibri" w:hAnsi="Calibri" w:cs="Calibri"/>
                <w:color w:val="000000"/>
              </w:rPr>
              <w:t>31</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5D8A795E" w14:textId="27821B36" w:rsidR="00B02CC6" w:rsidRPr="00B2305C" w:rsidRDefault="00772A6D" w:rsidP="00BF5450">
            <w:pPr>
              <w:pStyle w:val="NoSpacing"/>
              <w:ind w:right="432"/>
              <w:jc w:val="right"/>
              <w:rPr>
                <w:rFonts w:ascii="Calibri" w:hAnsi="Calibri" w:cs="Calibri"/>
                <w:color w:val="000000"/>
              </w:rPr>
            </w:pPr>
            <w:r w:rsidRPr="00B2305C">
              <w:rPr>
                <w:rFonts w:ascii="Calibri" w:hAnsi="Calibri" w:cs="Calibri"/>
                <w:color w:val="000000"/>
              </w:rPr>
              <w:t>3.3%</w:t>
            </w:r>
          </w:p>
        </w:tc>
      </w:tr>
      <w:tr w:rsidR="00B02CC6" w:rsidRPr="006B391E" w14:paraId="26A3B6F6" w14:textId="77777777" w:rsidTr="00BF5450">
        <w:tc>
          <w:tcPr>
            <w:tcW w:w="2411" w:type="dxa"/>
            <w:tcBorders>
              <w:top w:val="single" w:sz="4" w:space="0" w:color="auto"/>
              <w:bottom w:val="single" w:sz="4" w:space="0" w:color="auto"/>
              <w:right w:val="single" w:sz="4" w:space="0" w:color="auto"/>
            </w:tcBorders>
            <w:shd w:val="clear" w:color="auto" w:fill="9FAD9F"/>
          </w:tcPr>
          <w:p w14:paraId="67A8EDE6" w14:textId="77777777" w:rsidR="00B02CC6" w:rsidRPr="00B2305C" w:rsidRDefault="00B02CC6" w:rsidP="00BF5450">
            <w:pPr>
              <w:pStyle w:val="NoSpacing"/>
              <w:rPr>
                <w:rFonts w:ascii="Calibri" w:hAnsi="Calibri" w:cs="Calibri"/>
                <w:bCs/>
              </w:rPr>
            </w:pPr>
            <w:r w:rsidRPr="00B2305C">
              <w:rPr>
                <w:rFonts w:ascii="Calibri" w:hAnsi="Calibri" w:cs="Calibri"/>
                <w:bCs/>
              </w:rPr>
              <w:t>PHOT-181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56BB8119" w14:textId="77777777" w:rsidR="00B02CC6" w:rsidRPr="00B2305C" w:rsidRDefault="00B02CC6" w:rsidP="00BF5450">
            <w:pPr>
              <w:autoSpaceDE w:val="0"/>
              <w:autoSpaceDN w:val="0"/>
              <w:adjustRightInd w:val="0"/>
              <w:ind w:right="288"/>
              <w:jc w:val="right"/>
              <w:rPr>
                <w:rFonts w:ascii="Calibri" w:hAnsi="Calibri" w:cs="Calibri"/>
                <w:color w:val="000000"/>
              </w:rPr>
            </w:pPr>
            <w:r w:rsidRPr="00B2305C">
              <w:rPr>
                <w:rFonts w:ascii="Calibri" w:hAnsi="Calibri" w:cs="Calibri"/>
                <w:color w:val="000000"/>
              </w:rPr>
              <w:t>75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72546F2D" w14:textId="77777777" w:rsidR="00B02CC6" w:rsidRPr="00B2305C" w:rsidRDefault="00B02CC6" w:rsidP="00BF5450">
            <w:pPr>
              <w:pStyle w:val="NoSpacing"/>
              <w:ind w:right="288"/>
              <w:jc w:val="right"/>
              <w:rPr>
                <w:rFonts w:ascii="Calibri" w:hAnsi="Calibri" w:cs="Calibri"/>
                <w:color w:val="000000"/>
              </w:rPr>
            </w:pPr>
            <w:r w:rsidRPr="00B2305C">
              <w:rPr>
                <w:rFonts w:ascii="Calibri" w:hAnsi="Calibri" w:cs="Calibri"/>
                <w:color w:val="000000"/>
              </w:rPr>
              <w:t>40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2C39FC0C" w14:textId="77777777" w:rsidR="00B02CC6" w:rsidRPr="00B2305C" w:rsidRDefault="00B02CC6" w:rsidP="00BF5450">
            <w:pPr>
              <w:pStyle w:val="NoSpacing"/>
              <w:tabs>
                <w:tab w:val="left" w:pos="405"/>
                <w:tab w:val="left" w:pos="585"/>
              </w:tabs>
              <w:ind w:right="288"/>
              <w:jc w:val="right"/>
              <w:rPr>
                <w:rFonts w:ascii="Calibri" w:hAnsi="Calibri" w:cs="Calibri"/>
                <w:color w:val="000000"/>
              </w:rPr>
            </w:pPr>
            <w:r w:rsidRPr="00B2305C">
              <w:rPr>
                <w:rFonts w:ascii="Calibri" w:hAnsi="Calibri" w:cs="Calibri"/>
                <w:color w:val="000000"/>
              </w:rPr>
              <w:t>38</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47872503" w14:textId="77777777" w:rsidR="00B02CC6" w:rsidRPr="00B2305C" w:rsidRDefault="00B02CC6" w:rsidP="00BF5450">
            <w:pPr>
              <w:pStyle w:val="NoSpacing"/>
              <w:ind w:right="432"/>
              <w:jc w:val="right"/>
              <w:rPr>
                <w:rFonts w:ascii="Calibri" w:hAnsi="Calibri" w:cs="Calibri"/>
                <w:color w:val="000000"/>
              </w:rPr>
            </w:pPr>
            <w:r w:rsidRPr="00B2305C">
              <w:rPr>
                <w:rFonts w:ascii="Calibri" w:hAnsi="Calibri" w:cs="Calibri"/>
                <w:color w:val="000000"/>
              </w:rPr>
              <w:t>-49.3%</w:t>
            </w:r>
          </w:p>
        </w:tc>
      </w:tr>
      <w:tr w:rsidR="00B02CC6" w:rsidRPr="006B391E" w14:paraId="1A3E2620" w14:textId="77777777" w:rsidTr="00BF5450">
        <w:tc>
          <w:tcPr>
            <w:tcW w:w="2411" w:type="dxa"/>
            <w:tcBorders>
              <w:top w:val="single" w:sz="4" w:space="0" w:color="auto"/>
              <w:bottom w:val="single" w:sz="4" w:space="0" w:color="auto"/>
              <w:right w:val="single" w:sz="4" w:space="0" w:color="auto"/>
            </w:tcBorders>
            <w:shd w:val="clear" w:color="auto" w:fill="9FAD9F"/>
          </w:tcPr>
          <w:p w14:paraId="71AED128" w14:textId="77777777" w:rsidR="00B02CC6" w:rsidRDefault="00B02CC6" w:rsidP="00BF5450">
            <w:pPr>
              <w:pStyle w:val="NoSpacing"/>
              <w:rPr>
                <w:rFonts w:ascii="Calibri" w:hAnsi="Calibri" w:cs="Calibri"/>
                <w:bCs/>
              </w:rPr>
            </w:pPr>
            <w:r>
              <w:rPr>
                <w:rFonts w:ascii="Calibri" w:hAnsi="Calibri" w:cs="Calibri"/>
                <w:bCs/>
              </w:rPr>
              <w:t>PHOT-182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5A9AEAE8" w14:textId="77777777" w:rsidR="00B02CC6" w:rsidRPr="00D64E66" w:rsidRDefault="00B02CC6" w:rsidP="00BF5450">
            <w:pPr>
              <w:autoSpaceDE w:val="0"/>
              <w:autoSpaceDN w:val="0"/>
              <w:adjustRightInd w:val="0"/>
              <w:ind w:right="288"/>
              <w:jc w:val="right"/>
              <w:rPr>
                <w:rFonts w:ascii="Calibri" w:hAnsi="Calibri" w:cs="Calibri"/>
                <w:color w:val="000000"/>
              </w:rPr>
            </w:pPr>
            <w:r>
              <w:rPr>
                <w:rFonts w:ascii="Calibri" w:hAnsi="Calibri" w:cs="Calibri"/>
                <w:color w:val="000000"/>
              </w:rPr>
              <w:t>122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0432BE65" w14:textId="77777777" w:rsidR="00B02CC6" w:rsidRPr="00D64E66" w:rsidRDefault="00B02CC6" w:rsidP="00BF5450">
            <w:pPr>
              <w:pStyle w:val="NoSpacing"/>
              <w:ind w:right="288"/>
              <w:jc w:val="right"/>
              <w:rPr>
                <w:rFonts w:ascii="Calibri" w:hAnsi="Calibri" w:cs="Calibri"/>
                <w:color w:val="000000"/>
              </w:rPr>
            </w:pPr>
            <w:r>
              <w:rPr>
                <w:rFonts w:ascii="Calibri" w:hAnsi="Calibri" w:cs="Calibri"/>
                <w:color w:val="000000"/>
              </w:rPr>
              <w:t>81</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29BEE2B0" w14:textId="77777777" w:rsidR="00B02CC6" w:rsidRPr="00D64E66" w:rsidRDefault="00B02CC6" w:rsidP="00BF5450">
            <w:pPr>
              <w:pStyle w:val="NoSpacing"/>
              <w:tabs>
                <w:tab w:val="left" w:pos="405"/>
                <w:tab w:val="left" w:pos="585"/>
              </w:tabs>
              <w:ind w:right="288"/>
              <w:jc w:val="right"/>
              <w:rPr>
                <w:rFonts w:ascii="Calibri" w:hAnsi="Calibri" w:cs="Calibri"/>
                <w:color w:val="000000"/>
              </w:rPr>
            </w:pPr>
            <w:r>
              <w:rPr>
                <w:rFonts w:ascii="Calibri" w:hAnsi="Calibri" w:cs="Calibri"/>
                <w:color w:val="000000"/>
              </w:rPr>
              <w:t>23</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1B0B440B" w14:textId="77777777" w:rsidR="00B02CC6" w:rsidRPr="00B02CC6" w:rsidRDefault="00B02CC6" w:rsidP="00BF5450">
            <w:pPr>
              <w:pStyle w:val="NoSpacing"/>
              <w:ind w:right="432"/>
              <w:jc w:val="right"/>
              <w:rPr>
                <w:rFonts w:ascii="Calibri" w:hAnsi="Calibri" w:cs="Calibri"/>
                <w:color w:val="000000"/>
              </w:rPr>
            </w:pPr>
            <w:r w:rsidRPr="00B02CC6">
              <w:rPr>
                <w:rFonts w:ascii="Calibri" w:hAnsi="Calibri" w:cs="Calibri"/>
                <w:color w:val="000000"/>
              </w:rPr>
              <w:t>-81.1%</w:t>
            </w:r>
          </w:p>
        </w:tc>
      </w:tr>
      <w:tr w:rsidR="00B02CC6" w:rsidRPr="006B391E" w14:paraId="405C9BE1" w14:textId="77777777" w:rsidTr="00BF5450">
        <w:tc>
          <w:tcPr>
            <w:tcW w:w="2411" w:type="dxa"/>
            <w:tcBorders>
              <w:top w:val="single" w:sz="4" w:space="0" w:color="auto"/>
              <w:bottom w:val="single" w:sz="4" w:space="0" w:color="auto"/>
              <w:right w:val="single" w:sz="4" w:space="0" w:color="auto"/>
            </w:tcBorders>
            <w:shd w:val="clear" w:color="auto" w:fill="9FAD9F"/>
          </w:tcPr>
          <w:p w14:paraId="5D496214" w14:textId="77777777" w:rsidR="00B02CC6" w:rsidRDefault="00B02CC6" w:rsidP="00BF5450">
            <w:pPr>
              <w:pStyle w:val="NoSpacing"/>
              <w:rPr>
                <w:rFonts w:ascii="Calibri" w:hAnsi="Calibri" w:cs="Calibri"/>
                <w:bCs/>
              </w:rPr>
            </w:pPr>
            <w:r>
              <w:rPr>
                <w:rFonts w:ascii="Calibri" w:hAnsi="Calibri" w:cs="Calibri"/>
                <w:bCs/>
              </w:rPr>
              <w:t>PHOT-200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63448BE7" w14:textId="77777777" w:rsidR="00B02CC6" w:rsidRPr="00D64E66" w:rsidRDefault="00B02CC6" w:rsidP="00BF5450">
            <w:pPr>
              <w:autoSpaceDE w:val="0"/>
              <w:autoSpaceDN w:val="0"/>
              <w:adjustRightInd w:val="0"/>
              <w:ind w:right="288"/>
              <w:jc w:val="right"/>
              <w:rPr>
                <w:rFonts w:ascii="Calibri" w:hAnsi="Calibri" w:cs="Calibri"/>
                <w:color w:val="000000"/>
              </w:rPr>
            </w:pPr>
            <w:r>
              <w:rPr>
                <w:rFonts w:ascii="Calibri" w:hAnsi="Calibri" w:cs="Calibri"/>
                <w:color w:val="000000"/>
              </w:rPr>
              <w:t>--</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57B819AC" w14:textId="77777777" w:rsidR="00B02CC6" w:rsidRPr="00D64E66" w:rsidRDefault="00B02CC6" w:rsidP="00BF5450">
            <w:pPr>
              <w:pStyle w:val="NoSpacing"/>
              <w:ind w:right="288"/>
              <w:jc w:val="right"/>
              <w:rPr>
                <w:rFonts w:ascii="Calibri" w:hAnsi="Calibri" w:cs="Calibri"/>
                <w:color w:val="000000"/>
              </w:rPr>
            </w:pPr>
            <w:r>
              <w:rPr>
                <w:rFonts w:ascii="Calibri" w:hAnsi="Calibri" w:cs="Calibri"/>
                <w:color w:val="000000"/>
              </w:rPr>
              <w:t>7</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4CBDC5E2" w14:textId="77777777" w:rsidR="00B02CC6" w:rsidRPr="00D64E66" w:rsidRDefault="00B02CC6" w:rsidP="00BF5450">
            <w:pPr>
              <w:pStyle w:val="NoSpacing"/>
              <w:tabs>
                <w:tab w:val="left" w:pos="405"/>
                <w:tab w:val="left" w:pos="585"/>
              </w:tabs>
              <w:ind w:right="288"/>
              <w:jc w:val="right"/>
              <w:rPr>
                <w:rFonts w:ascii="Calibri" w:hAnsi="Calibri" w:cs="Calibri"/>
                <w:color w:val="000000"/>
              </w:rPr>
            </w:pPr>
            <w:r>
              <w:rPr>
                <w:rFonts w:ascii="Calibri" w:hAnsi="Calibri" w:cs="Calibri"/>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275D463F" w14:textId="77777777" w:rsidR="00B02CC6" w:rsidRPr="00BC60E7" w:rsidRDefault="00B02CC6" w:rsidP="00BF5450">
            <w:pPr>
              <w:pStyle w:val="NoSpacing"/>
              <w:ind w:right="432"/>
              <w:jc w:val="right"/>
              <w:rPr>
                <w:rFonts w:ascii="Calibri" w:hAnsi="Calibri" w:cs="Calibri"/>
                <w:color w:val="000000"/>
              </w:rPr>
            </w:pPr>
            <w:r>
              <w:rPr>
                <w:rFonts w:ascii="Calibri" w:hAnsi="Calibri" w:cs="Calibri"/>
                <w:color w:val="000000"/>
              </w:rPr>
              <w:t>--</w:t>
            </w:r>
          </w:p>
        </w:tc>
      </w:tr>
      <w:tr w:rsidR="00B02CC6" w:rsidRPr="006B391E" w14:paraId="4FABA0D5" w14:textId="77777777" w:rsidTr="00BF5450">
        <w:tc>
          <w:tcPr>
            <w:tcW w:w="2411" w:type="dxa"/>
            <w:tcBorders>
              <w:top w:val="single" w:sz="4" w:space="0" w:color="auto"/>
              <w:bottom w:val="single" w:sz="4" w:space="0" w:color="auto"/>
              <w:right w:val="single" w:sz="4" w:space="0" w:color="auto"/>
            </w:tcBorders>
            <w:shd w:val="clear" w:color="auto" w:fill="9FAD9F"/>
          </w:tcPr>
          <w:p w14:paraId="3BD4DB08" w14:textId="77777777" w:rsidR="00B02CC6" w:rsidRPr="006B391E" w:rsidRDefault="00B02CC6" w:rsidP="00BF5450">
            <w:pPr>
              <w:pStyle w:val="NoSpacing"/>
              <w:ind w:left="427" w:hanging="427"/>
              <w:rPr>
                <w:rFonts w:ascii="Calibri" w:hAnsi="Calibri" w:cs="Calibri"/>
                <w:b/>
                <w:color w:val="000000"/>
              </w:rPr>
            </w:pPr>
            <w:r w:rsidRPr="006B391E">
              <w:rPr>
                <w:rFonts w:ascii="Calibri" w:hAnsi="Calibri" w:cs="Calibri"/>
                <w:b/>
                <w:color w:val="000000"/>
              </w:rPr>
              <w:t>Within the Program</w:t>
            </w:r>
          </w:p>
        </w:tc>
        <w:tc>
          <w:tcPr>
            <w:tcW w:w="1491" w:type="dxa"/>
            <w:tcBorders>
              <w:top w:val="single" w:sz="4" w:space="0" w:color="auto"/>
              <w:left w:val="single" w:sz="4" w:space="0" w:color="auto"/>
              <w:bottom w:val="single" w:sz="4" w:space="0" w:color="auto"/>
              <w:right w:val="single" w:sz="4" w:space="0" w:color="auto"/>
            </w:tcBorders>
            <w:shd w:val="clear" w:color="auto" w:fill="9FAD9F"/>
            <w:vAlign w:val="bottom"/>
          </w:tcPr>
          <w:p w14:paraId="6FE3A901" w14:textId="50CF5F58" w:rsidR="00B02CC6" w:rsidRPr="00451D0E" w:rsidRDefault="00A3481C" w:rsidP="00BF5450">
            <w:pPr>
              <w:autoSpaceDE w:val="0"/>
              <w:autoSpaceDN w:val="0"/>
              <w:adjustRightInd w:val="0"/>
              <w:ind w:right="288"/>
              <w:jc w:val="right"/>
              <w:rPr>
                <w:rFonts w:ascii="Calibri" w:hAnsi="Calibri" w:cs="Calibri"/>
                <w:b/>
                <w:color w:val="000000"/>
              </w:rPr>
            </w:pPr>
            <w:r>
              <w:rPr>
                <w:rFonts w:ascii="Calibri" w:hAnsi="Calibri" w:cs="Calibri"/>
                <w:b/>
                <w:color w:val="000000"/>
              </w:rPr>
              <w:t>513</w:t>
            </w:r>
          </w:p>
        </w:tc>
        <w:tc>
          <w:tcPr>
            <w:tcW w:w="1340" w:type="dxa"/>
            <w:tcBorders>
              <w:top w:val="single" w:sz="4" w:space="0" w:color="auto"/>
              <w:left w:val="single" w:sz="4" w:space="0" w:color="auto"/>
              <w:bottom w:val="single" w:sz="4" w:space="0" w:color="auto"/>
              <w:right w:val="single" w:sz="4" w:space="0" w:color="auto"/>
            </w:tcBorders>
            <w:shd w:val="clear" w:color="auto" w:fill="9FAD9F"/>
            <w:vAlign w:val="bottom"/>
          </w:tcPr>
          <w:p w14:paraId="0BD7892C" w14:textId="52563E76" w:rsidR="00B02CC6" w:rsidRPr="00451D0E" w:rsidRDefault="00B02CC6" w:rsidP="00BF5450">
            <w:pPr>
              <w:pStyle w:val="NoSpacing"/>
              <w:ind w:right="288"/>
              <w:jc w:val="right"/>
              <w:rPr>
                <w:rFonts w:ascii="Calibri" w:hAnsi="Calibri" w:cs="Calibri"/>
                <w:b/>
                <w:color w:val="000000"/>
              </w:rPr>
            </w:pPr>
            <w:r>
              <w:rPr>
                <w:rFonts w:ascii="Calibri" w:hAnsi="Calibri" w:cs="Calibri"/>
                <w:b/>
                <w:color w:val="000000"/>
              </w:rPr>
              <w:t>3</w:t>
            </w:r>
            <w:r w:rsidR="00A3481C">
              <w:rPr>
                <w:rFonts w:ascii="Calibri" w:hAnsi="Calibri" w:cs="Calibri"/>
                <w:b/>
                <w:color w:val="000000"/>
              </w:rPr>
              <w:t>77</w:t>
            </w:r>
          </w:p>
        </w:tc>
        <w:tc>
          <w:tcPr>
            <w:tcW w:w="1189" w:type="dxa"/>
            <w:tcBorders>
              <w:top w:val="single" w:sz="4" w:space="0" w:color="auto"/>
              <w:left w:val="single" w:sz="4" w:space="0" w:color="auto"/>
              <w:bottom w:val="single" w:sz="4" w:space="0" w:color="auto"/>
              <w:right w:val="single" w:sz="4" w:space="0" w:color="auto"/>
            </w:tcBorders>
            <w:shd w:val="clear" w:color="auto" w:fill="9FAD9F"/>
            <w:vAlign w:val="bottom"/>
          </w:tcPr>
          <w:p w14:paraId="66B60F8F" w14:textId="46362055" w:rsidR="00B02CC6" w:rsidRPr="00451D0E" w:rsidRDefault="00B02CC6" w:rsidP="00BF5450">
            <w:pPr>
              <w:pStyle w:val="NoSpacing"/>
              <w:ind w:right="288"/>
              <w:jc w:val="right"/>
              <w:rPr>
                <w:rFonts w:ascii="Calibri" w:hAnsi="Calibri" w:cs="Calibri"/>
                <w:b/>
                <w:color w:val="000000"/>
              </w:rPr>
            </w:pPr>
            <w:r>
              <w:rPr>
                <w:rFonts w:ascii="Calibri" w:hAnsi="Calibri" w:cs="Calibri"/>
                <w:b/>
                <w:color w:val="000000"/>
              </w:rPr>
              <w:t>2</w:t>
            </w:r>
            <w:r w:rsidR="00A3481C">
              <w:rPr>
                <w:rFonts w:ascii="Calibri" w:hAnsi="Calibri" w:cs="Calibri"/>
                <w:b/>
                <w:color w:val="000000"/>
              </w:rPr>
              <w:t>83</w:t>
            </w:r>
          </w:p>
        </w:tc>
        <w:tc>
          <w:tcPr>
            <w:tcW w:w="1650" w:type="dxa"/>
            <w:tcBorders>
              <w:top w:val="single" w:sz="4" w:space="0" w:color="auto"/>
              <w:left w:val="single" w:sz="4" w:space="0" w:color="auto"/>
              <w:bottom w:val="single" w:sz="4" w:space="0" w:color="auto"/>
              <w:right w:val="single" w:sz="4" w:space="0" w:color="auto"/>
            </w:tcBorders>
            <w:shd w:val="clear" w:color="auto" w:fill="9FAD9F"/>
            <w:vAlign w:val="bottom"/>
          </w:tcPr>
          <w:p w14:paraId="717FD217" w14:textId="1D078779" w:rsidR="00B02CC6" w:rsidRPr="00451D0E" w:rsidRDefault="00772A6D" w:rsidP="00BF5450">
            <w:pPr>
              <w:pStyle w:val="NoSpacing"/>
              <w:ind w:right="432"/>
              <w:jc w:val="right"/>
              <w:rPr>
                <w:rFonts w:ascii="Calibri" w:hAnsi="Calibri" w:cs="Calibri"/>
                <w:b/>
                <w:color w:val="000000"/>
              </w:rPr>
            </w:pPr>
            <w:r>
              <w:rPr>
                <w:rFonts w:ascii="Calibri" w:hAnsi="Calibri" w:cs="Calibri"/>
                <w:b/>
                <w:color w:val="000000"/>
              </w:rPr>
              <w:t>-44.8</w:t>
            </w:r>
            <w:r w:rsidR="00B02CC6">
              <w:rPr>
                <w:rFonts w:ascii="Calibri" w:hAnsi="Calibri" w:cs="Calibri"/>
                <w:b/>
                <w:color w:val="000000"/>
              </w:rPr>
              <w:t>%</w:t>
            </w:r>
          </w:p>
        </w:tc>
      </w:tr>
      <w:tr w:rsidR="00B02CC6" w:rsidRPr="006B391E" w14:paraId="4B802C0B" w14:textId="77777777" w:rsidTr="00BF5450">
        <w:tc>
          <w:tcPr>
            <w:tcW w:w="2411" w:type="dxa"/>
            <w:tcBorders>
              <w:top w:val="single" w:sz="4" w:space="0" w:color="auto"/>
            </w:tcBorders>
            <w:shd w:val="clear" w:color="auto" w:fill="9FAD9F"/>
          </w:tcPr>
          <w:p w14:paraId="0645FB8D" w14:textId="77777777" w:rsidR="00B02CC6" w:rsidRPr="006B391E" w:rsidRDefault="00B02CC6" w:rsidP="00BF5450">
            <w:pPr>
              <w:pStyle w:val="NoSpacing"/>
              <w:rPr>
                <w:rFonts w:ascii="Calibri" w:hAnsi="Calibri" w:cs="Calibri"/>
                <w:b/>
              </w:rPr>
            </w:pPr>
            <w:r w:rsidRPr="006B391E">
              <w:rPr>
                <w:rFonts w:ascii="Calibri" w:hAnsi="Calibri" w:cs="Calibri"/>
                <w:b/>
              </w:rPr>
              <w:t>Across the Institution</w:t>
            </w:r>
          </w:p>
        </w:tc>
        <w:tc>
          <w:tcPr>
            <w:tcW w:w="1491" w:type="dxa"/>
            <w:tcBorders>
              <w:top w:val="single" w:sz="4" w:space="0" w:color="auto"/>
              <w:left w:val="nil"/>
              <w:bottom w:val="single" w:sz="4" w:space="0" w:color="auto"/>
              <w:right w:val="single" w:sz="4" w:space="0" w:color="auto"/>
            </w:tcBorders>
            <w:shd w:val="clear" w:color="auto" w:fill="9FAD9F"/>
            <w:vAlign w:val="center"/>
          </w:tcPr>
          <w:p w14:paraId="45D0007A" w14:textId="77777777" w:rsidR="00B02CC6" w:rsidRPr="00451D0E" w:rsidRDefault="00B02CC6" w:rsidP="00BF5450">
            <w:pPr>
              <w:ind w:right="288"/>
              <w:jc w:val="right"/>
              <w:rPr>
                <w:rFonts w:ascii="Calibri" w:hAnsi="Calibri" w:cs="Calibri"/>
                <w:b/>
                <w:color w:val="000000"/>
              </w:rPr>
            </w:pPr>
            <w:r w:rsidRPr="00451D0E">
              <w:rPr>
                <w:rFonts w:ascii="Calibri" w:hAnsi="Calibri"/>
                <w:b/>
                <w:color w:val="000000"/>
              </w:rPr>
              <w:t>33</w:t>
            </w:r>
            <w:r>
              <w:rPr>
                <w:rFonts w:ascii="Calibri" w:hAnsi="Calibri"/>
                <w:b/>
                <w:color w:val="000000"/>
              </w:rPr>
              <w:t>,414</w:t>
            </w:r>
          </w:p>
        </w:tc>
        <w:tc>
          <w:tcPr>
            <w:tcW w:w="1340" w:type="dxa"/>
            <w:tcBorders>
              <w:top w:val="single" w:sz="4" w:space="0" w:color="auto"/>
              <w:left w:val="single" w:sz="4" w:space="0" w:color="auto"/>
              <w:bottom w:val="single" w:sz="4" w:space="0" w:color="auto"/>
              <w:right w:val="single" w:sz="4" w:space="0" w:color="auto"/>
            </w:tcBorders>
            <w:shd w:val="clear" w:color="auto" w:fill="9FAD9F"/>
            <w:vAlign w:val="center"/>
          </w:tcPr>
          <w:p w14:paraId="57AF2142" w14:textId="77777777" w:rsidR="00B02CC6" w:rsidRPr="00451D0E" w:rsidRDefault="00B02CC6" w:rsidP="00BF5450">
            <w:pPr>
              <w:ind w:right="288"/>
              <w:jc w:val="right"/>
              <w:rPr>
                <w:rFonts w:ascii="Calibri" w:hAnsi="Calibri" w:cs="Calibri"/>
                <w:b/>
                <w:color w:val="000000"/>
              </w:rPr>
            </w:pPr>
            <w:r w:rsidRPr="00451D0E">
              <w:rPr>
                <w:rFonts w:ascii="Calibri" w:hAnsi="Calibri"/>
                <w:b/>
                <w:color w:val="000000"/>
              </w:rPr>
              <w:t>30,</w:t>
            </w:r>
            <w:r>
              <w:rPr>
                <w:rFonts w:ascii="Calibri" w:hAnsi="Calibri"/>
                <w:b/>
                <w:color w:val="000000"/>
              </w:rPr>
              <w:t>381</w:t>
            </w:r>
          </w:p>
        </w:tc>
        <w:tc>
          <w:tcPr>
            <w:tcW w:w="1189" w:type="dxa"/>
            <w:tcBorders>
              <w:top w:val="single" w:sz="4" w:space="0" w:color="auto"/>
              <w:left w:val="single" w:sz="4" w:space="0" w:color="auto"/>
              <w:bottom w:val="single" w:sz="4" w:space="0" w:color="auto"/>
              <w:right w:val="single" w:sz="4" w:space="0" w:color="auto"/>
            </w:tcBorders>
            <w:shd w:val="clear" w:color="auto" w:fill="9FAD9F"/>
            <w:vAlign w:val="center"/>
          </w:tcPr>
          <w:p w14:paraId="749BD21E" w14:textId="77777777" w:rsidR="00B02CC6" w:rsidRPr="00451D0E" w:rsidRDefault="00B02CC6" w:rsidP="00BF5450">
            <w:pPr>
              <w:ind w:right="288"/>
              <w:jc w:val="right"/>
              <w:rPr>
                <w:rFonts w:ascii="Calibri" w:hAnsi="Calibri" w:cs="Calibri"/>
                <w:b/>
                <w:color w:val="000000"/>
              </w:rPr>
            </w:pPr>
            <w:r w:rsidRPr="00451D0E">
              <w:rPr>
                <w:rFonts w:ascii="Calibri" w:hAnsi="Calibri"/>
                <w:b/>
                <w:color w:val="000000"/>
              </w:rPr>
              <w:t>25,</w:t>
            </w:r>
            <w:r>
              <w:rPr>
                <w:rFonts w:ascii="Calibri" w:hAnsi="Calibri"/>
                <w:b/>
                <w:color w:val="000000"/>
              </w:rPr>
              <w:t>203</w:t>
            </w:r>
          </w:p>
        </w:tc>
        <w:tc>
          <w:tcPr>
            <w:tcW w:w="1650" w:type="dxa"/>
            <w:tcBorders>
              <w:top w:val="single" w:sz="4" w:space="0" w:color="auto"/>
              <w:left w:val="single" w:sz="4" w:space="0" w:color="auto"/>
              <w:bottom w:val="single" w:sz="4" w:space="0" w:color="auto"/>
            </w:tcBorders>
            <w:shd w:val="clear" w:color="auto" w:fill="9FAD9F"/>
            <w:vAlign w:val="center"/>
          </w:tcPr>
          <w:p w14:paraId="18D8AD61" w14:textId="77777777" w:rsidR="00B02CC6" w:rsidRPr="00451D0E" w:rsidRDefault="00B02CC6" w:rsidP="00BF5450">
            <w:pPr>
              <w:pStyle w:val="NoSpacing"/>
              <w:ind w:right="432"/>
              <w:jc w:val="right"/>
              <w:rPr>
                <w:rFonts w:ascii="Calibri" w:hAnsi="Calibri" w:cs="Calibri"/>
                <w:b/>
                <w:color w:val="000000"/>
              </w:rPr>
            </w:pPr>
            <w:r w:rsidRPr="00451D0E">
              <w:rPr>
                <w:rFonts w:ascii="Calibri" w:hAnsi="Calibri" w:cs="Calibri"/>
                <w:b/>
                <w:color w:val="000000"/>
              </w:rPr>
              <w:t>-</w:t>
            </w:r>
            <w:r>
              <w:rPr>
                <w:rFonts w:ascii="Calibri" w:hAnsi="Calibri" w:cs="Calibri"/>
                <w:b/>
                <w:color w:val="000000"/>
              </w:rPr>
              <w:t>24.6%</w:t>
            </w:r>
          </w:p>
        </w:tc>
      </w:tr>
      <w:tr w:rsidR="00B02CC6" w:rsidRPr="006B391E" w14:paraId="51EDF7F9" w14:textId="77777777" w:rsidTr="00BF5450">
        <w:tc>
          <w:tcPr>
            <w:tcW w:w="8081" w:type="dxa"/>
            <w:gridSpan w:val="5"/>
            <w:shd w:val="clear" w:color="auto" w:fill="9FAD9F"/>
          </w:tcPr>
          <w:p w14:paraId="0F26789E" w14:textId="77777777" w:rsidR="00B02CC6" w:rsidRPr="006B391E" w:rsidRDefault="00B02CC6" w:rsidP="00BF5450">
            <w:pPr>
              <w:rPr>
                <w:rFonts w:ascii="Calibri" w:hAnsi="Calibri" w:cs="Calibri"/>
                <w:i/>
                <w:color w:val="000000"/>
              </w:rPr>
            </w:pPr>
            <w:r w:rsidRPr="006B391E">
              <w:rPr>
                <w:rFonts w:ascii="Calibri" w:hAnsi="Calibri" w:cs="Calibri"/>
                <w:i/>
                <w:color w:val="000000"/>
              </w:rPr>
              <w:t xml:space="preserve">Source: SQL </w:t>
            </w:r>
            <w:r>
              <w:rPr>
                <w:rFonts w:ascii="Calibri" w:hAnsi="Calibri" w:cs="Calibri"/>
                <w:i/>
                <w:color w:val="000000"/>
              </w:rPr>
              <w:t>Queries for Spring 2023 Program Review</w:t>
            </w:r>
          </w:p>
        </w:tc>
      </w:tr>
    </w:tbl>
    <w:p w14:paraId="2CFC37E8" w14:textId="7A057033" w:rsidR="0088093D" w:rsidRDefault="0088093D" w:rsidP="0088093D">
      <w:pPr>
        <w:pStyle w:val="NoSpacing"/>
        <w:rPr>
          <w:rFonts w:ascii="Calibri" w:hAnsi="Calibri" w:cs="Calibri"/>
          <w:noProof/>
        </w:rPr>
      </w:pPr>
    </w:p>
    <w:p w14:paraId="3DAE3F87" w14:textId="60C7E034" w:rsidR="00B02CC6" w:rsidRDefault="00B02CC6" w:rsidP="0088093D">
      <w:pPr>
        <w:pStyle w:val="NoSpacing"/>
        <w:rPr>
          <w:rFonts w:ascii="Calibri" w:hAnsi="Calibri" w:cs="Calibri"/>
          <w:noProof/>
        </w:rPr>
      </w:pPr>
    </w:p>
    <w:p w14:paraId="6EF113A3" w14:textId="318B51DF" w:rsidR="00B02CC6" w:rsidRDefault="00B02CC6" w:rsidP="0088093D">
      <w:pPr>
        <w:pStyle w:val="NoSpacing"/>
        <w:rPr>
          <w:rFonts w:ascii="Calibri" w:hAnsi="Calibri" w:cs="Calibri"/>
          <w:noProof/>
        </w:rPr>
      </w:pPr>
    </w:p>
    <w:p w14:paraId="48D0A304" w14:textId="070AA37A" w:rsidR="00B02CC6" w:rsidRDefault="00B02CC6" w:rsidP="0088093D">
      <w:pPr>
        <w:pStyle w:val="NoSpacing"/>
        <w:rPr>
          <w:rFonts w:ascii="Calibri" w:hAnsi="Calibri" w:cs="Calibri"/>
          <w:noProof/>
        </w:rPr>
      </w:pPr>
    </w:p>
    <w:p w14:paraId="3E2E3CB0" w14:textId="77777777" w:rsidR="00B02CC6" w:rsidRDefault="00B02CC6" w:rsidP="0088093D">
      <w:pPr>
        <w:pStyle w:val="NoSpacing"/>
        <w:rPr>
          <w:rFonts w:ascii="Calibri" w:hAnsi="Calibri" w:cs="Calibri"/>
          <w:noProof/>
        </w:rPr>
      </w:pPr>
    </w:p>
    <w:p w14:paraId="1C339F7D" w14:textId="037A43F3" w:rsidR="003941CA" w:rsidRDefault="003941CA" w:rsidP="0088093D">
      <w:pPr>
        <w:pStyle w:val="NoSpacing"/>
        <w:rPr>
          <w:rFonts w:ascii="Calibri" w:hAnsi="Calibri" w:cs="Calibri"/>
          <w:noProof/>
        </w:rPr>
      </w:pPr>
    </w:p>
    <w:p w14:paraId="048D63F9" w14:textId="3F40FEC1" w:rsidR="003941CA" w:rsidRDefault="003941CA" w:rsidP="0088093D">
      <w:pPr>
        <w:pStyle w:val="NoSpacing"/>
        <w:rPr>
          <w:rFonts w:ascii="Calibri" w:hAnsi="Calibri" w:cs="Calibri"/>
          <w:noProof/>
        </w:rPr>
      </w:pPr>
    </w:p>
    <w:p w14:paraId="3B7A0DE7" w14:textId="54741DF3" w:rsidR="003941CA" w:rsidRDefault="003941CA" w:rsidP="0088093D">
      <w:pPr>
        <w:pStyle w:val="NoSpacing"/>
        <w:rPr>
          <w:rFonts w:ascii="Calibri" w:hAnsi="Calibri" w:cs="Calibri"/>
          <w:noProof/>
        </w:rPr>
      </w:pPr>
    </w:p>
    <w:p w14:paraId="05ADD49D" w14:textId="78C23CA2" w:rsidR="003941CA" w:rsidRDefault="003941CA" w:rsidP="0088093D">
      <w:pPr>
        <w:pStyle w:val="NoSpacing"/>
        <w:rPr>
          <w:rFonts w:ascii="Calibri" w:hAnsi="Calibri" w:cs="Calibri"/>
          <w:noProof/>
        </w:rPr>
      </w:pPr>
    </w:p>
    <w:p w14:paraId="4E9D1C7F" w14:textId="77777777" w:rsidR="003941CA" w:rsidRPr="006B391E" w:rsidRDefault="003941CA" w:rsidP="0088093D">
      <w:pPr>
        <w:pStyle w:val="NoSpacing"/>
        <w:rPr>
          <w:rFonts w:ascii="Calibri" w:hAnsi="Calibri" w:cs="Calibri"/>
          <w:noProof/>
        </w:rPr>
      </w:pPr>
    </w:p>
    <w:p w14:paraId="62F98809" w14:textId="77777777" w:rsidR="0088093D" w:rsidRPr="006B391E" w:rsidRDefault="0088093D" w:rsidP="0088093D">
      <w:pPr>
        <w:pStyle w:val="NoSpacing"/>
        <w:rPr>
          <w:rFonts w:ascii="Calibri" w:hAnsi="Calibri" w:cs="Calibri"/>
        </w:rPr>
      </w:pPr>
      <w:r w:rsidRPr="006B391E">
        <w:rPr>
          <w:rFonts w:ascii="Calibri" w:hAnsi="Calibri" w:cs="Calibri"/>
          <w:b/>
        </w:rPr>
        <w:t xml:space="preserve">                                                              </w:t>
      </w:r>
    </w:p>
    <w:p w14:paraId="19E4A96C" w14:textId="77777777" w:rsidR="0088093D" w:rsidRPr="006B391E" w:rsidRDefault="0088093D" w:rsidP="0088093D">
      <w:pPr>
        <w:pStyle w:val="NoSpacing"/>
        <w:rPr>
          <w:rFonts w:ascii="Calibri" w:hAnsi="Calibri" w:cs="Calibri"/>
          <w:noProof/>
        </w:rPr>
      </w:pPr>
    </w:p>
    <w:p w14:paraId="74445A24" w14:textId="77777777" w:rsidR="0088093D" w:rsidRPr="006B391E" w:rsidRDefault="0088093D" w:rsidP="0088093D">
      <w:pPr>
        <w:pStyle w:val="NoSpacing"/>
        <w:rPr>
          <w:rFonts w:ascii="Calibri" w:hAnsi="Calibri" w:cs="Calibri"/>
          <w:noProof/>
        </w:rPr>
      </w:pPr>
    </w:p>
    <w:p w14:paraId="7D4302F9" w14:textId="77777777" w:rsidR="0088093D" w:rsidRPr="006B391E" w:rsidRDefault="0088093D" w:rsidP="0088093D">
      <w:pPr>
        <w:pStyle w:val="NoSpacing"/>
        <w:rPr>
          <w:rFonts w:ascii="Calibri" w:hAnsi="Calibri" w:cs="Calibri"/>
          <w:noProof/>
        </w:rPr>
      </w:pPr>
    </w:p>
    <w:p w14:paraId="0ED5F9E1" w14:textId="77777777" w:rsidR="0088093D" w:rsidRPr="006B391E" w:rsidRDefault="0088093D" w:rsidP="0088093D">
      <w:pPr>
        <w:pStyle w:val="NoSpacing"/>
        <w:rPr>
          <w:rFonts w:ascii="Calibri" w:hAnsi="Calibri" w:cs="Calibri"/>
          <w:noProof/>
        </w:rPr>
      </w:pPr>
    </w:p>
    <w:p w14:paraId="41DFE41C" w14:textId="77777777" w:rsidR="0088093D" w:rsidRPr="006B391E" w:rsidRDefault="0088093D" w:rsidP="0088093D">
      <w:pPr>
        <w:pStyle w:val="NoSpacing"/>
        <w:rPr>
          <w:rFonts w:ascii="Calibri" w:hAnsi="Calibri" w:cs="Calibri"/>
          <w:noProof/>
        </w:rPr>
      </w:pPr>
    </w:p>
    <w:p w14:paraId="453EE8ED" w14:textId="77777777" w:rsidR="0088093D" w:rsidRPr="006B391E" w:rsidRDefault="0088093D" w:rsidP="0088093D">
      <w:pPr>
        <w:pStyle w:val="NoSpacing"/>
        <w:rPr>
          <w:rFonts w:ascii="Calibri" w:hAnsi="Calibri" w:cs="Calibri"/>
          <w:noProof/>
        </w:rPr>
      </w:pPr>
    </w:p>
    <w:p w14:paraId="197AB560" w14:textId="77777777" w:rsidR="0088093D" w:rsidRPr="006B391E" w:rsidRDefault="0088093D" w:rsidP="0088093D">
      <w:pPr>
        <w:pStyle w:val="NoSpacing"/>
        <w:rPr>
          <w:rFonts w:ascii="Calibri" w:hAnsi="Calibri" w:cs="Calibri"/>
          <w:noProof/>
        </w:rPr>
      </w:pPr>
    </w:p>
    <w:p w14:paraId="5002DC80" w14:textId="25409A9A" w:rsidR="0088093D" w:rsidRDefault="0088093D" w:rsidP="0088093D">
      <w:pPr>
        <w:pStyle w:val="NoSpacing"/>
        <w:rPr>
          <w:rFonts w:ascii="Calibri" w:hAnsi="Calibri" w:cs="Calibri"/>
          <w:b/>
        </w:rPr>
      </w:pPr>
    </w:p>
    <w:p w14:paraId="3A77CD34" w14:textId="77777777" w:rsidR="00B02CC6" w:rsidRPr="006B391E" w:rsidRDefault="00B02CC6" w:rsidP="0088093D">
      <w:pPr>
        <w:pStyle w:val="NoSpacing"/>
        <w:rPr>
          <w:rFonts w:ascii="Calibri" w:hAnsi="Calibri" w:cs="Calibri"/>
          <w:b/>
        </w:rPr>
      </w:pPr>
    </w:p>
    <w:tbl>
      <w:tblPr>
        <w:tblStyle w:val="TableGrid"/>
        <w:tblW w:w="0" w:type="auto"/>
        <w:tblInd w:w="1345" w:type="dxa"/>
        <w:tblLook w:val="04A0" w:firstRow="1" w:lastRow="0" w:firstColumn="1" w:lastColumn="0" w:noHBand="0" w:noVBand="1"/>
      </w:tblPr>
      <w:tblGrid>
        <w:gridCol w:w="8100"/>
      </w:tblGrid>
      <w:tr w:rsidR="0088093D" w:rsidRPr="006B391E" w14:paraId="2988C5FD" w14:textId="77777777" w:rsidTr="009F5C8C">
        <w:tc>
          <w:tcPr>
            <w:tcW w:w="8100" w:type="dxa"/>
            <w:shd w:val="clear" w:color="auto" w:fill="auto"/>
          </w:tcPr>
          <w:p w14:paraId="536E3103" w14:textId="69FBB6D0" w:rsidR="00BE798C" w:rsidRDefault="0088093D" w:rsidP="00BE798C">
            <w:pPr>
              <w:pStyle w:val="NoSpacing"/>
              <w:rPr>
                <w:rFonts w:ascii="Calibri" w:hAnsi="Calibri" w:cs="Calibri"/>
                <w:i/>
              </w:rPr>
            </w:pPr>
            <w:bookmarkStart w:id="0" w:name="_Hlk48055996"/>
            <w:r w:rsidRPr="006B391E">
              <w:rPr>
                <w:rFonts w:ascii="Calibri" w:hAnsi="Calibri" w:cs="Calibri"/>
                <w:i/>
                <w:u w:val="single"/>
              </w:rPr>
              <w:t>RPIE Analysis</w:t>
            </w:r>
            <w:r w:rsidRPr="006B391E">
              <w:rPr>
                <w:rFonts w:ascii="Calibri" w:hAnsi="Calibri" w:cs="Calibri"/>
                <w:i/>
              </w:rPr>
              <w:t xml:space="preserve">: </w:t>
            </w:r>
            <w:r w:rsidR="00772A6D">
              <w:rPr>
                <w:rFonts w:ascii="Calibri" w:hAnsi="Calibri" w:cs="Calibri"/>
                <w:i/>
              </w:rPr>
              <w:t xml:space="preserve"> </w:t>
            </w:r>
            <w:r w:rsidR="00FE1359">
              <w:rPr>
                <w:rFonts w:ascii="Calibri" w:hAnsi="Calibri" w:cs="Calibri"/>
                <w:i/>
              </w:rPr>
              <w:t xml:space="preserve">The number of students enrolled (headcount) in the </w:t>
            </w:r>
            <w:r w:rsidR="00B02CC6">
              <w:rPr>
                <w:rFonts w:ascii="Calibri" w:hAnsi="Calibri" w:cs="Calibri"/>
                <w:i/>
              </w:rPr>
              <w:t>Photography</w:t>
            </w:r>
            <w:r w:rsidR="00FE1359">
              <w:rPr>
                <w:rFonts w:ascii="Calibri" w:hAnsi="Calibri" w:cs="Calibri"/>
                <w:i/>
              </w:rPr>
              <w:t xml:space="preserve"> Program </w:t>
            </w:r>
            <w:r w:rsidR="00B02CC6">
              <w:rPr>
                <w:rFonts w:ascii="Calibri" w:hAnsi="Calibri" w:cs="Calibri"/>
                <w:i/>
              </w:rPr>
              <w:t>de</w:t>
            </w:r>
            <w:r w:rsidR="00FE1359">
              <w:rPr>
                <w:rFonts w:ascii="Calibri" w:hAnsi="Calibri" w:cs="Calibri"/>
                <w:i/>
              </w:rPr>
              <w:t xml:space="preserve">creased </w:t>
            </w:r>
            <w:r w:rsidR="00FE1359" w:rsidRPr="00B2305C">
              <w:rPr>
                <w:rFonts w:ascii="Calibri" w:hAnsi="Calibri" w:cs="Calibri"/>
                <w:i/>
              </w:rPr>
              <w:t xml:space="preserve">by </w:t>
            </w:r>
            <w:r w:rsidR="00B02CC6" w:rsidRPr="00B2305C">
              <w:rPr>
                <w:rFonts w:ascii="Calibri" w:hAnsi="Calibri" w:cs="Calibri"/>
                <w:i/>
              </w:rPr>
              <w:t>4</w:t>
            </w:r>
            <w:r w:rsidR="00B2305C" w:rsidRPr="00B2305C">
              <w:rPr>
                <w:rFonts w:ascii="Calibri" w:hAnsi="Calibri" w:cs="Calibri"/>
                <w:i/>
              </w:rPr>
              <w:t>6.0</w:t>
            </w:r>
            <w:r w:rsidR="00FE1359" w:rsidRPr="00B2305C">
              <w:rPr>
                <w:rFonts w:ascii="Calibri" w:hAnsi="Calibri" w:cs="Calibri"/>
                <w:i/>
              </w:rPr>
              <w:t>% over the past</w:t>
            </w:r>
            <w:r w:rsidR="00FE1359">
              <w:rPr>
                <w:rFonts w:ascii="Calibri" w:hAnsi="Calibri" w:cs="Calibri"/>
                <w:i/>
              </w:rPr>
              <w:t xml:space="preserve"> three years, while headcount across the institution decreased by 19.8%.  Enrollment within the </w:t>
            </w:r>
            <w:r w:rsidR="00B02CC6">
              <w:rPr>
                <w:rFonts w:ascii="Calibri" w:hAnsi="Calibri" w:cs="Calibri"/>
                <w:i/>
              </w:rPr>
              <w:t>Photography</w:t>
            </w:r>
            <w:r w:rsidR="00FE1359">
              <w:rPr>
                <w:rFonts w:ascii="Calibri" w:hAnsi="Calibri" w:cs="Calibri"/>
                <w:i/>
              </w:rPr>
              <w:t xml:space="preserve"> Program </w:t>
            </w:r>
            <w:r w:rsidR="00B02CC6">
              <w:rPr>
                <w:rFonts w:ascii="Calibri" w:hAnsi="Calibri" w:cs="Calibri"/>
                <w:i/>
              </w:rPr>
              <w:t>de</w:t>
            </w:r>
            <w:r w:rsidR="00F53E9C">
              <w:rPr>
                <w:rFonts w:ascii="Calibri" w:hAnsi="Calibri" w:cs="Calibri"/>
                <w:i/>
              </w:rPr>
              <w:t xml:space="preserve">creased by </w:t>
            </w:r>
            <w:r w:rsidR="00B02CC6">
              <w:rPr>
                <w:rFonts w:ascii="Calibri" w:hAnsi="Calibri" w:cs="Calibri"/>
                <w:i/>
              </w:rPr>
              <w:t>44.</w:t>
            </w:r>
            <w:r w:rsidR="00772A6D">
              <w:rPr>
                <w:rFonts w:ascii="Calibri" w:hAnsi="Calibri" w:cs="Calibri"/>
                <w:i/>
              </w:rPr>
              <w:t>8</w:t>
            </w:r>
            <w:r w:rsidR="00F53E9C">
              <w:rPr>
                <w:rFonts w:ascii="Calibri" w:hAnsi="Calibri" w:cs="Calibri"/>
                <w:i/>
              </w:rPr>
              <w:t xml:space="preserve">%, while enrollment across the institution decreased by 24.6%.  </w:t>
            </w:r>
          </w:p>
          <w:p w14:paraId="2E1D9CEB" w14:textId="4119B797" w:rsidR="00F53E9C" w:rsidRDefault="00F53E9C" w:rsidP="00BE798C">
            <w:pPr>
              <w:pStyle w:val="NoSpacing"/>
              <w:rPr>
                <w:rFonts w:ascii="Calibri" w:hAnsi="Calibri" w:cs="Calibri"/>
                <w:i/>
              </w:rPr>
            </w:pPr>
          </w:p>
          <w:p w14:paraId="12A4FBFE" w14:textId="7D67A172" w:rsidR="00F53E9C" w:rsidRDefault="00F53E9C" w:rsidP="00BE798C">
            <w:pPr>
              <w:pStyle w:val="NoSpacing"/>
              <w:rPr>
                <w:rFonts w:ascii="Calibri" w:hAnsi="Calibri" w:cs="Calibri"/>
                <w:i/>
              </w:rPr>
            </w:pPr>
            <w:r>
              <w:rPr>
                <w:rFonts w:ascii="Calibri" w:hAnsi="Calibri" w:cs="Calibri"/>
                <w:i/>
              </w:rPr>
              <w:t>Enrollment in the following courses changed by more than 10% (±10%</w:t>
            </w:r>
            <w:r w:rsidR="003028B0">
              <w:rPr>
                <w:rFonts w:ascii="Calibri" w:hAnsi="Calibri" w:cs="Calibri"/>
                <w:i/>
              </w:rPr>
              <w:t xml:space="preserve">) between 2019-2020 and 2021-2022:  </w:t>
            </w:r>
          </w:p>
          <w:p w14:paraId="0BA99A6A" w14:textId="04957BB3" w:rsidR="003028B0" w:rsidRDefault="003028B0" w:rsidP="00BE798C">
            <w:pPr>
              <w:pStyle w:val="NoSpacing"/>
              <w:rPr>
                <w:rFonts w:ascii="Calibri" w:hAnsi="Calibri" w:cs="Calibri"/>
                <w:i/>
              </w:rPr>
            </w:pPr>
          </w:p>
          <w:p w14:paraId="75B7356D" w14:textId="1D1428A6" w:rsidR="003028B0" w:rsidRDefault="0025486C" w:rsidP="00BE798C">
            <w:pPr>
              <w:pStyle w:val="NoSpacing"/>
              <w:rPr>
                <w:rFonts w:ascii="Calibri" w:hAnsi="Calibri" w:cs="Calibri"/>
                <w:i/>
              </w:rPr>
            </w:pPr>
            <w:r>
              <w:rPr>
                <w:rFonts w:ascii="Calibri" w:hAnsi="Calibri" w:cs="Calibri"/>
                <w:i/>
              </w:rPr>
              <w:tab/>
            </w:r>
            <w:r w:rsidR="003028B0">
              <w:rPr>
                <w:rFonts w:ascii="Calibri" w:hAnsi="Calibri" w:cs="Calibri"/>
                <w:i/>
              </w:rPr>
              <w:t>Courses with enrollment increases:</w:t>
            </w:r>
          </w:p>
          <w:p w14:paraId="54421CC8" w14:textId="4DAA5145" w:rsidR="0088093D" w:rsidRDefault="00B02CC6" w:rsidP="00C66E4E">
            <w:pPr>
              <w:pStyle w:val="NoSpacing"/>
              <w:numPr>
                <w:ilvl w:val="0"/>
                <w:numId w:val="29"/>
              </w:numPr>
              <w:ind w:left="1515"/>
              <w:rPr>
                <w:rFonts w:ascii="Calibri" w:hAnsi="Calibri" w:cs="Calibri"/>
                <w:i/>
              </w:rPr>
            </w:pPr>
            <w:r>
              <w:rPr>
                <w:rFonts w:ascii="Calibri" w:hAnsi="Calibri" w:cs="Calibri"/>
                <w:i/>
              </w:rPr>
              <w:t>PHOT-152 (200%)</w:t>
            </w:r>
          </w:p>
          <w:p w14:paraId="5C5348A2" w14:textId="624A3F08" w:rsidR="00B02CC6" w:rsidRDefault="00B02CC6" w:rsidP="00C66E4E">
            <w:pPr>
              <w:pStyle w:val="NoSpacing"/>
              <w:numPr>
                <w:ilvl w:val="0"/>
                <w:numId w:val="29"/>
              </w:numPr>
              <w:ind w:left="1515"/>
              <w:rPr>
                <w:rFonts w:ascii="Calibri" w:hAnsi="Calibri" w:cs="Calibri"/>
                <w:i/>
              </w:rPr>
            </w:pPr>
            <w:r>
              <w:rPr>
                <w:rFonts w:ascii="Calibri" w:hAnsi="Calibri" w:cs="Calibri"/>
                <w:i/>
              </w:rPr>
              <w:t>PHOT-150 (45.0%)</w:t>
            </w:r>
          </w:p>
          <w:p w14:paraId="30CF07D9" w14:textId="77777777" w:rsidR="00B02CC6" w:rsidRDefault="00B02CC6" w:rsidP="00B02CC6">
            <w:pPr>
              <w:pStyle w:val="NoSpacing"/>
              <w:rPr>
                <w:rFonts w:ascii="Calibri" w:hAnsi="Calibri" w:cs="Calibri"/>
                <w:i/>
              </w:rPr>
            </w:pPr>
          </w:p>
          <w:p w14:paraId="07ACFAAC" w14:textId="77777777" w:rsidR="00B02CC6" w:rsidRDefault="00B02CC6" w:rsidP="00B02CC6">
            <w:pPr>
              <w:pStyle w:val="NoSpacing"/>
              <w:rPr>
                <w:rFonts w:ascii="Calibri" w:hAnsi="Calibri" w:cs="Calibri"/>
                <w:i/>
              </w:rPr>
            </w:pPr>
            <w:r>
              <w:rPr>
                <w:rFonts w:ascii="Calibri" w:hAnsi="Calibri" w:cs="Calibri"/>
                <w:i/>
              </w:rPr>
              <w:tab/>
              <w:t xml:space="preserve">Courses with enrollment decreases:  </w:t>
            </w:r>
          </w:p>
          <w:p w14:paraId="12193BA1" w14:textId="085C64DB" w:rsidR="00B02CC6" w:rsidRDefault="00B02CC6" w:rsidP="00B02CC6">
            <w:pPr>
              <w:pStyle w:val="NoSpacing"/>
              <w:numPr>
                <w:ilvl w:val="0"/>
                <w:numId w:val="29"/>
              </w:numPr>
              <w:ind w:left="1515"/>
              <w:rPr>
                <w:rFonts w:ascii="Calibri" w:hAnsi="Calibri" w:cs="Calibri"/>
                <w:i/>
              </w:rPr>
            </w:pPr>
            <w:r>
              <w:rPr>
                <w:rFonts w:ascii="Calibri" w:hAnsi="Calibri" w:cs="Calibri"/>
                <w:i/>
              </w:rPr>
              <w:t>PHOT-153B (-100%)</w:t>
            </w:r>
          </w:p>
          <w:p w14:paraId="6D114A3B" w14:textId="2F1EE7D8" w:rsidR="00B02CC6" w:rsidRDefault="00B02CC6" w:rsidP="00B02CC6">
            <w:pPr>
              <w:pStyle w:val="NoSpacing"/>
              <w:numPr>
                <w:ilvl w:val="0"/>
                <w:numId w:val="29"/>
              </w:numPr>
              <w:ind w:left="1515"/>
              <w:rPr>
                <w:rFonts w:ascii="Calibri" w:hAnsi="Calibri" w:cs="Calibri"/>
                <w:i/>
              </w:rPr>
            </w:pPr>
            <w:r>
              <w:rPr>
                <w:rFonts w:ascii="Calibri" w:hAnsi="Calibri" w:cs="Calibri"/>
                <w:i/>
              </w:rPr>
              <w:t>PHOT-172 (-100%)</w:t>
            </w:r>
          </w:p>
          <w:p w14:paraId="4B59A2DB" w14:textId="5101352E" w:rsidR="00B02CC6" w:rsidRDefault="00B02CC6" w:rsidP="00B02CC6">
            <w:pPr>
              <w:pStyle w:val="NoSpacing"/>
              <w:numPr>
                <w:ilvl w:val="0"/>
                <w:numId w:val="29"/>
              </w:numPr>
              <w:ind w:left="1515"/>
              <w:rPr>
                <w:rFonts w:ascii="Calibri" w:hAnsi="Calibri" w:cs="Calibri"/>
                <w:i/>
              </w:rPr>
            </w:pPr>
            <w:r>
              <w:rPr>
                <w:rFonts w:ascii="Calibri" w:hAnsi="Calibri" w:cs="Calibri"/>
                <w:i/>
              </w:rPr>
              <w:t>PHOT-123 (-83.3%)</w:t>
            </w:r>
          </w:p>
          <w:p w14:paraId="3D3AA476" w14:textId="55DEE430" w:rsidR="00B02CC6" w:rsidRDefault="00B02CC6" w:rsidP="00B02CC6">
            <w:pPr>
              <w:pStyle w:val="NoSpacing"/>
              <w:numPr>
                <w:ilvl w:val="0"/>
                <w:numId w:val="29"/>
              </w:numPr>
              <w:ind w:left="1515"/>
              <w:rPr>
                <w:rFonts w:ascii="Calibri" w:hAnsi="Calibri" w:cs="Calibri"/>
                <w:i/>
              </w:rPr>
            </w:pPr>
            <w:r>
              <w:rPr>
                <w:rFonts w:ascii="Calibri" w:hAnsi="Calibri" w:cs="Calibri"/>
                <w:i/>
              </w:rPr>
              <w:t>PHOT-182 (-81.1%)</w:t>
            </w:r>
          </w:p>
          <w:p w14:paraId="0DC41BE3" w14:textId="61316138" w:rsidR="00B02CC6" w:rsidRDefault="00B02CC6" w:rsidP="00B02CC6">
            <w:pPr>
              <w:pStyle w:val="NoSpacing"/>
              <w:numPr>
                <w:ilvl w:val="0"/>
                <w:numId w:val="29"/>
              </w:numPr>
              <w:ind w:left="1515"/>
              <w:rPr>
                <w:rFonts w:ascii="Calibri" w:hAnsi="Calibri" w:cs="Calibri"/>
                <w:i/>
              </w:rPr>
            </w:pPr>
            <w:r>
              <w:rPr>
                <w:rFonts w:ascii="Calibri" w:hAnsi="Calibri" w:cs="Calibri"/>
                <w:i/>
              </w:rPr>
              <w:t>PHOT-122 (-80.0%)</w:t>
            </w:r>
          </w:p>
          <w:p w14:paraId="568B68A7" w14:textId="139DBECE" w:rsidR="00B02CC6" w:rsidRDefault="00B02CC6" w:rsidP="00B02CC6">
            <w:pPr>
              <w:pStyle w:val="NoSpacing"/>
              <w:numPr>
                <w:ilvl w:val="0"/>
                <w:numId w:val="29"/>
              </w:numPr>
              <w:ind w:left="1515"/>
              <w:rPr>
                <w:rFonts w:ascii="Calibri" w:hAnsi="Calibri" w:cs="Calibri"/>
                <w:i/>
              </w:rPr>
            </w:pPr>
            <w:r>
              <w:rPr>
                <w:rFonts w:ascii="Calibri" w:hAnsi="Calibri" w:cs="Calibri"/>
                <w:i/>
              </w:rPr>
              <w:t>PHOT-121 (-64.3%)</w:t>
            </w:r>
          </w:p>
          <w:p w14:paraId="0AEE5ECF" w14:textId="06FA5670" w:rsidR="00B02CC6" w:rsidRDefault="00B02CC6" w:rsidP="00B02CC6">
            <w:pPr>
              <w:pStyle w:val="NoSpacing"/>
              <w:numPr>
                <w:ilvl w:val="0"/>
                <w:numId w:val="29"/>
              </w:numPr>
              <w:ind w:left="1515"/>
              <w:rPr>
                <w:rFonts w:ascii="Calibri" w:hAnsi="Calibri" w:cs="Calibri"/>
                <w:i/>
              </w:rPr>
            </w:pPr>
            <w:r>
              <w:rPr>
                <w:rFonts w:ascii="Calibri" w:hAnsi="Calibri" w:cs="Calibri"/>
                <w:i/>
              </w:rPr>
              <w:t>PHOT-181 (-49.3%)</w:t>
            </w:r>
          </w:p>
          <w:p w14:paraId="75B7E710" w14:textId="343E7BED" w:rsidR="00B02CC6" w:rsidRDefault="00B02CC6" w:rsidP="00B02CC6">
            <w:pPr>
              <w:pStyle w:val="NoSpacing"/>
              <w:numPr>
                <w:ilvl w:val="0"/>
                <w:numId w:val="29"/>
              </w:numPr>
              <w:ind w:left="1515"/>
              <w:rPr>
                <w:rFonts w:ascii="Calibri" w:hAnsi="Calibri" w:cs="Calibri"/>
                <w:i/>
              </w:rPr>
            </w:pPr>
            <w:r>
              <w:rPr>
                <w:rFonts w:ascii="Calibri" w:hAnsi="Calibri" w:cs="Calibri"/>
                <w:i/>
              </w:rPr>
              <w:t>PHOT-120 (-37.3%)</w:t>
            </w:r>
          </w:p>
          <w:p w14:paraId="6CBF88C2" w14:textId="749316AA" w:rsidR="00B02CC6" w:rsidRPr="00B02CC6" w:rsidRDefault="00B02CC6" w:rsidP="00B02CC6">
            <w:pPr>
              <w:pStyle w:val="NoSpacing"/>
              <w:numPr>
                <w:ilvl w:val="0"/>
                <w:numId w:val="29"/>
              </w:numPr>
              <w:ind w:left="1515"/>
              <w:rPr>
                <w:rFonts w:ascii="Calibri" w:hAnsi="Calibri" w:cs="Calibri"/>
                <w:i/>
              </w:rPr>
            </w:pPr>
            <w:r>
              <w:rPr>
                <w:rFonts w:ascii="Calibri" w:hAnsi="Calibri" w:cs="Calibri"/>
                <w:i/>
              </w:rPr>
              <w:t>PHOT-151 (-25.0%)</w:t>
            </w:r>
          </w:p>
          <w:p w14:paraId="17932563" w14:textId="77777777" w:rsidR="00B02CC6" w:rsidRDefault="00B02CC6" w:rsidP="00B02CC6">
            <w:pPr>
              <w:pStyle w:val="NoSpacing"/>
              <w:rPr>
                <w:rFonts w:ascii="Calibri" w:hAnsi="Calibri" w:cs="Calibri"/>
                <w:i/>
              </w:rPr>
            </w:pPr>
          </w:p>
          <w:p w14:paraId="4A79463F" w14:textId="3016A22B" w:rsidR="00C963F8" w:rsidRPr="00A054AD" w:rsidRDefault="00C963F8" w:rsidP="00B02CC6">
            <w:pPr>
              <w:pStyle w:val="NoSpacing"/>
              <w:rPr>
                <w:rFonts w:ascii="Calibri" w:hAnsi="Calibri" w:cs="Calibri"/>
                <w:i/>
              </w:rPr>
            </w:pPr>
            <w:r w:rsidRPr="006C395C">
              <w:rPr>
                <w:rFonts w:ascii="Calibri" w:eastAsia="Calibri" w:hAnsi="Calibri" w:cs="Calibri"/>
                <w:i/>
              </w:rPr>
              <w:t>*Note:  While enrollments among concurrent classes are reported separately (at the course level) in Section I.A.1, concurrent courses are reported as one (joint) observation in Section I.A.2.</w:t>
            </w:r>
            <w:r>
              <w:rPr>
                <w:rFonts w:ascii="Calibri" w:eastAsia="Calibri" w:hAnsi="Calibri" w:cs="Calibri"/>
                <w:i/>
              </w:rPr>
              <w:t xml:space="preserve">  </w:t>
            </w:r>
          </w:p>
        </w:tc>
      </w:tr>
      <w:bookmarkEnd w:id="0"/>
    </w:tbl>
    <w:p w14:paraId="7F205259" w14:textId="77777777" w:rsidR="0088093D" w:rsidRPr="006B391E" w:rsidRDefault="0088093D" w:rsidP="0088093D">
      <w:pPr>
        <w:pStyle w:val="NoSpacing"/>
        <w:rPr>
          <w:rFonts w:ascii="Calibri" w:hAnsi="Calibri" w:cs="Calibri"/>
          <w:b/>
        </w:rPr>
      </w:pPr>
    </w:p>
    <w:p w14:paraId="16041F90" w14:textId="77777777" w:rsidR="0088093D" w:rsidRPr="006B391E" w:rsidRDefault="0088093D" w:rsidP="0088093D">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10350" w:type="dxa"/>
        <w:tblInd w:w="-5" w:type="dxa"/>
        <w:tblLook w:val="04A0" w:firstRow="1" w:lastRow="0" w:firstColumn="1" w:lastColumn="0" w:noHBand="0" w:noVBand="1"/>
      </w:tblPr>
      <w:tblGrid>
        <w:gridCol w:w="10350"/>
      </w:tblGrid>
      <w:tr w:rsidR="0088093D" w:rsidRPr="006B391E" w14:paraId="04C09C9B" w14:textId="77777777" w:rsidTr="00C66E4E">
        <w:tc>
          <w:tcPr>
            <w:tcW w:w="10350" w:type="dxa"/>
          </w:tcPr>
          <w:p w14:paraId="1C3C4963" w14:textId="3EE089B5" w:rsidR="0015336A" w:rsidRDefault="004817F0" w:rsidP="00C66E4E">
            <w:pPr>
              <w:pStyle w:val="NoSpacing"/>
              <w:rPr>
                <w:rFonts w:ascii="Calibri" w:hAnsi="Calibri" w:cs="Calibri"/>
              </w:rPr>
            </w:pPr>
            <w:r>
              <w:rPr>
                <w:rFonts w:ascii="Calibri" w:hAnsi="Calibri" w:cs="Calibri"/>
              </w:rPr>
              <w:t xml:space="preserve">In 2019-2020 headcount reached its peak (since </w:t>
            </w:r>
            <w:r w:rsidRPr="00EB5851">
              <w:rPr>
                <w:rFonts w:ascii="Calibri" w:hAnsi="Calibri" w:cs="Calibri"/>
              </w:rPr>
              <w:t>before</w:t>
            </w:r>
            <w:r>
              <w:rPr>
                <w:rFonts w:ascii="Calibri" w:hAnsi="Calibri" w:cs="Calibri"/>
              </w:rPr>
              <w:t xml:space="preserve"> 2016-2017) at </w:t>
            </w:r>
            <w:proofErr w:type="gramStart"/>
            <w:r>
              <w:rPr>
                <w:rFonts w:ascii="Calibri" w:hAnsi="Calibri" w:cs="Calibri"/>
              </w:rPr>
              <w:t>443, but</w:t>
            </w:r>
            <w:proofErr w:type="gramEnd"/>
            <w:r>
              <w:rPr>
                <w:rFonts w:ascii="Calibri" w:hAnsi="Calibri" w:cs="Calibri"/>
              </w:rPr>
              <w:t xml:space="preserve"> suffered a precipitous drop</w:t>
            </w:r>
            <w:r w:rsidR="001047DB">
              <w:rPr>
                <w:rFonts w:ascii="Calibri" w:hAnsi="Calibri" w:cs="Calibri"/>
              </w:rPr>
              <w:t xml:space="preserve"> (higher than that of the college)</w:t>
            </w:r>
            <w:r>
              <w:rPr>
                <w:rFonts w:ascii="Calibri" w:hAnsi="Calibri" w:cs="Calibri"/>
              </w:rPr>
              <w:t xml:space="preserve"> likely due to shifts in course o</w:t>
            </w:r>
            <w:r w:rsidR="001047DB">
              <w:rPr>
                <w:rFonts w:ascii="Calibri" w:hAnsi="Calibri" w:cs="Calibri"/>
              </w:rPr>
              <w:t>fferings during the pandemic. Prior to pandemic all PHOT courses were offered in person, with the exception of</w:t>
            </w:r>
            <w:r w:rsidR="006D4158">
              <w:rPr>
                <w:rFonts w:ascii="Calibri" w:hAnsi="Calibri" w:cs="Calibri"/>
              </w:rPr>
              <w:t xml:space="preserve"> 1-2 sections of </w:t>
            </w:r>
            <w:r w:rsidR="001047DB">
              <w:rPr>
                <w:rFonts w:ascii="Calibri" w:hAnsi="Calibri" w:cs="Calibri"/>
              </w:rPr>
              <w:t>PHOT 120</w:t>
            </w:r>
            <w:r w:rsidR="00EB5851">
              <w:rPr>
                <w:rFonts w:ascii="Calibri" w:hAnsi="Calibri" w:cs="Calibri"/>
              </w:rPr>
              <w:t xml:space="preserve">, PHOT 181 and PHOT 182.  After </w:t>
            </w:r>
            <w:r w:rsidR="006D4158">
              <w:rPr>
                <w:rFonts w:ascii="Calibri" w:hAnsi="Calibri" w:cs="Calibri"/>
              </w:rPr>
              <w:t>Spring 20</w:t>
            </w:r>
            <w:r w:rsidR="0015336A">
              <w:rPr>
                <w:rFonts w:ascii="Calibri" w:hAnsi="Calibri" w:cs="Calibri"/>
              </w:rPr>
              <w:t>20,</w:t>
            </w:r>
            <w:r w:rsidR="00EB5851">
              <w:rPr>
                <w:rFonts w:ascii="Calibri" w:hAnsi="Calibri" w:cs="Calibri"/>
              </w:rPr>
              <w:t xml:space="preserve"> PHOT 150/151/152 </w:t>
            </w:r>
            <w:r w:rsidR="0015336A">
              <w:rPr>
                <w:rFonts w:ascii="Calibri" w:hAnsi="Calibri" w:cs="Calibri"/>
              </w:rPr>
              <w:t>(Digital Photography) were added online, but clearly Darkroom course</w:t>
            </w:r>
            <w:r w:rsidR="00627739">
              <w:rPr>
                <w:rFonts w:ascii="Calibri" w:hAnsi="Calibri" w:cs="Calibri"/>
              </w:rPr>
              <w:t>s, Lighting courses, Lifestyle P</w:t>
            </w:r>
            <w:r w:rsidR="0015336A">
              <w:rPr>
                <w:rFonts w:ascii="Calibri" w:hAnsi="Calibri" w:cs="Calibri"/>
              </w:rPr>
              <w:t>hotography</w:t>
            </w:r>
            <w:r w:rsidR="00F253AC">
              <w:rPr>
                <w:rFonts w:ascii="Calibri" w:hAnsi="Calibri" w:cs="Calibri"/>
              </w:rPr>
              <w:t>, Night Photography</w:t>
            </w:r>
            <w:r w:rsidR="0015336A">
              <w:rPr>
                <w:rFonts w:ascii="Calibri" w:hAnsi="Calibri" w:cs="Calibri"/>
              </w:rPr>
              <w:t xml:space="preserve"> course</w:t>
            </w:r>
            <w:r w:rsidR="003E1DD5">
              <w:rPr>
                <w:rFonts w:ascii="Calibri" w:hAnsi="Calibri" w:cs="Calibri"/>
              </w:rPr>
              <w:t xml:space="preserve">s </w:t>
            </w:r>
            <w:r w:rsidR="0015336A">
              <w:rPr>
                <w:rFonts w:ascii="Calibri" w:hAnsi="Calibri" w:cs="Calibri"/>
              </w:rPr>
              <w:t xml:space="preserve">would not be feasibly offered in a virtual environment. </w:t>
            </w:r>
          </w:p>
          <w:p w14:paraId="0D7D994C" w14:textId="0553479A" w:rsidR="00F253AC" w:rsidRDefault="003150BC" w:rsidP="00C66E4E">
            <w:pPr>
              <w:pStyle w:val="NoSpacing"/>
              <w:rPr>
                <w:rFonts w:ascii="Calibri" w:hAnsi="Calibri" w:cs="Calibri"/>
              </w:rPr>
            </w:pPr>
            <w:r>
              <w:rPr>
                <w:rFonts w:ascii="Calibri" w:hAnsi="Calibri" w:cs="Calibri"/>
              </w:rPr>
              <w:t>A more limited offering of classes online along with fewer sections of PHOT 120</w:t>
            </w:r>
            <w:r w:rsidR="00C35318">
              <w:rPr>
                <w:rFonts w:ascii="Calibri" w:hAnsi="Calibri" w:cs="Calibri"/>
              </w:rPr>
              <w:t>, PHOT 181, PHOT 182 online</w:t>
            </w:r>
            <w:r>
              <w:rPr>
                <w:rFonts w:ascii="Calibri" w:hAnsi="Calibri" w:cs="Calibri"/>
              </w:rPr>
              <w:t xml:space="preserve"> would explain overall decreases in enrollment.</w:t>
            </w:r>
          </w:p>
          <w:p w14:paraId="34146B35" w14:textId="14E74FF8" w:rsidR="0015336A" w:rsidRPr="0015336A" w:rsidRDefault="003150BC" w:rsidP="00C66E4E">
            <w:pPr>
              <w:pStyle w:val="NoSpacing"/>
              <w:rPr>
                <w:rFonts w:ascii="Calibri" w:hAnsi="Calibri" w:cs="Calibri"/>
              </w:rPr>
            </w:pPr>
            <w:r>
              <w:rPr>
                <w:rFonts w:ascii="Calibri" w:hAnsi="Calibri" w:cs="Calibri"/>
              </w:rPr>
              <w:t>Finally</w:t>
            </w:r>
            <w:r w:rsidR="00E96AA6">
              <w:rPr>
                <w:rFonts w:ascii="Calibri" w:hAnsi="Calibri" w:cs="Calibri"/>
              </w:rPr>
              <w:t>, f</w:t>
            </w:r>
            <w:r w:rsidR="0015336A">
              <w:rPr>
                <w:rFonts w:ascii="Calibri" w:hAnsi="Calibri" w:cs="Calibri"/>
              </w:rPr>
              <w:t xml:space="preserve">ewer enrollments in </w:t>
            </w:r>
            <w:r w:rsidR="00F253AC">
              <w:rPr>
                <w:rFonts w:ascii="Calibri" w:hAnsi="Calibri" w:cs="Calibri"/>
              </w:rPr>
              <w:t xml:space="preserve">the </w:t>
            </w:r>
            <w:r w:rsidR="0015336A">
              <w:rPr>
                <w:rFonts w:ascii="Calibri" w:hAnsi="Calibri" w:cs="Calibri"/>
              </w:rPr>
              <w:t>online PHOT courses</w:t>
            </w:r>
            <w:r w:rsidR="00F253AC">
              <w:rPr>
                <w:rFonts w:ascii="Calibri" w:hAnsi="Calibri" w:cs="Calibri"/>
              </w:rPr>
              <w:t xml:space="preserve"> </w:t>
            </w:r>
            <w:r w:rsidR="0015336A">
              <w:rPr>
                <w:rFonts w:ascii="Calibri" w:hAnsi="Calibri" w:cs="Calibri"/>
              </w:rPr>
              <w:t>could be linked to the</w:t>
            </w:r>
            <w:r w:rsidR="0015336A">
              <w:rPr>
                <w:rFonts w:ascii="Calibri" w:eastAsia="Times New Roman" w:hAnsi="Calibri" w:cs="Times New Roman"/>
                <w:color w:val="000000"/>
              </w:rPr>
              <w:t xml:space="preserve"> constraints of proper equipment</w:t>
            </w:r>
            <w:r w:rsidR="0015336A" w:rsidRPr="0007006A">
              <w:rPr>
                <w:rFonts w:ascii="Calibri" w:eastAsia="Times New Roman" w:hAnsi="Calibri" w:cs="Times New Roman"/>
                <w:color w:val="000000"/>
              </w:rPr>
              <w:t xml:space="preserve">, stable </w:t>
            </w:r>
            <w:proofErr w:type="spellStart"/>
            <w:r w:rsidR="0015336A" w:rsidRPr="0007006A">
              <w:rPr>
                <w:rFonts w:ascii="Calibri" w:eastAsia="Times New Roman" w:hAnsi="Calibri" w:cs="Times New Roman"/>
                <w:color w:val="000000"/>
              </w:rPr>
              <w:t>WiFi</w:t>
            </w:r>
            <w:proofErr w:type="spellEnd"/>
            <w:r w:rsidR="0015336A" w:rsidRPr="0007006A">
              <w:rPr>
                <w:rFonts w:ascii="Calibri" w:eastAsia="Times New Roman" w:hAnsi="Calibri" w:cs="Times New Roman"/>
                <w:color w:val="000000"/>
              </w:rPr>
              <w:t>, distrac</w:t>
            </w:r>
            <w:r w:rsidR="0015336A">
              <w:rPr>
                <w:rFonts w:ascii="Calibri" w:eastAsia="Times New Roman" w:hAnsi="Calibri" w:cs="Times New Roman"/>
                <w:color w:val="000000"/>
              </w:rPr>
              <w:t>tion-free learning environment</w:t>
            </w:r>
            <w:r w:rsidR="00F253AC">
              <w:rPr>
                <w:rFonts w:ascii="Calibri" w:eastAsia="Times New Roman" w:hAnsi="Calibri" w:cs="Times New Roman"/>
                <w:color w:val="000000"/>
              </w:rPr>
              <w:t xml:space="preserve">. </w:t>
            </w:r>
          </w:p>
          <w:p w14:paraId="3200F824" w14:textId="77777777" w:rsidR="004817F0" w:rsidRDefault="004817F0" w:rsidP="00C66E4E">
            <w:pPr>
              <w:pStyle w:val="NoSpacing"/>
              <w:rPr>
                <w:rFonts w:ascii="Calibri" w:hAnsi="Calibri" w:cs="Calibri"/>
              </w:rPr>
            </w:pPr>
          </w:p>
          <w:p w14:paraId="1C94FD37" w14:textId="5DB17194" w:rsidR="0007006A" w:rsidRPr="006B391E" w:rsidRDefault="00030506" w:rsidP="00EB5851">
            <w:pPr>
              <w:pStyle w:val="NoSpacing"/>
              <w:rPr>
                <w:rFonts w:ascii="Calibri" w:hAnsi="Calibri" w:cs="Calibri"/>
              </w:rPr>
            </w:pPr>
            <w:r>
              <w:rPr>
                <w:rFonts w:ascii="Calibri" w:hAnsi="Calibri" w:cs="Calibri"/>
              </w:rPr>
              <w:t>Vital to this program is the hiring of a full-time faculty member who can coordinate outreach and marketin</w:t>
            </w:r>
            <w:r w:rsidR="00F01B91">
              <w:rPr>
                <w:rFonts w:ascii="Calibri" w:hAnsi="Calibri" w:cs="Calibri"/>
              </w:rPr>
              <w:t xml:space="preserve">g to local high schools, </w:t>
            </w:r>
            <w:r w:rsidR="00365730">
              <w:rPr>
                <w:rFonts w:ascii="Calibri" w:hAnsi="Calibri" w:cs="Calibri"/>
              </w:rPr>
              <w:t>non-traditional students, and other populations</w:t>
            </w:r>
            <w:r>
              <w:rPr>
                <w:rFonts w:ascii="Calibri" w:hAnsi="Calibri" w:cs="Calibri"/>
              </w:rPr>
              <w:t xml:space="preserve"> to grow enrollments.   </w:t>
            </w:r>
            <w:r w:rsidR="003150BC">
              <w:rPr>
                <w:rFonts w:ascii="Calibri" w:hAnsi="Calibri" w:cs="Calibri"/>
              </w:rPr>
              <w:t xml:space="preserve">Moving forward, it is important to build momentum so that cohorts of students begin in PHOT 120 and 150 </w:t>
            </w:r>
            <w:r w:rsidR="003150BC" w:rsidRPr="003150BC">
              <w:rPr>
                <w:rFonts w:ascii="Calibri" w:hAnsi="Calibri" w:cs="Calibri"/>
                <w:u w:val="single"/>
              </w:rPr>
              <w:t>in person</w:t>
            </w:r>
            <w:r w:rsidR="003150BC">
              <w:rPr>
                <w:rFonts w:ascii="Calibri" w:hAnsi="Calibri" w:cs="Calibri"/>
              </w:rPr>
              <w:t>, develop relationships with faculty and peers, and move through a sequence of courses so that there are sufficient numbers to support offering PHOT 200, 210 Lighting or PHOT 172 Night Photography.  Beginning in Fall 2023 PHOT 120 will be offered in person as a means of building this momentum.</w:t>
            </w:r>
          </w:p>
          <w:p w14:paraId="373B9B46" w14:textId="277F99B0" w:rsidR="0088093D" w:rsidRPr="006B391E" w:rsidRDefault="0088093D" w:rsidP="00C66E4E">
            <w:pPr>
              <w:pStyle w:val="NoSpacing"/>
              <w:rPr>
                <w:rFonts w:ascii="Calibri" w:hAnsi="Calibri" w:cs="Calibri"/>
              </w:rPr>
            </w:pPr>
          </w:p>
        </w:tc>
      </w:tr>
    </w:tbl>
    <w:p w14:paraId="6C44A76B" w14:textId="77777777" w:rsidR="0088093D" w:rsidRPr="006B391E" w:rsidRDefault="0088093D" w:rsidP="0088093D">
      <w:pPr>
        <w:pStyle w:val="NoSpacing"/>
        <w:ind w:left="810"/>
        <w:rPr>
          <w:rFonts w:ascii="Calibri" w:hAnsi="Calibri" w:cs="Calibri"/>
          <w:b/>
        </w:rPr>
      </w:pPr>
    </w:p>
    <w:p w14:paraId="20D7AE28" w14:textId="77777777" w:rsidR="0088093D" w:rsidRPr="006B391E" w:rsidRDefault="0088093D" w:rsidP="0088093D">
      <w:pPr>
        <w:pStyle w:val="NoSpacing"/>
        <w:ind w:left="810"/>
        <w:rPr>
          <w:rFonts w:ascii="Calibri" w:hAnsi="Calibri" w:cs="Calibri"/>
          <w:b/>
        </w:rPr>
      </w:pPr>
    </w:p>
    <w:p w14:paraId="0D40F8CB" w14:textId="6091FF33" w:rsidR="0088093D" w:rsidRDefault="0088093D" w:rsidP="0088093D">
      <w:pPr>
        <w:pStyle w:val="NoSpacing"/>
        <w:numPr>
          <w:ilvl w:val="0"/>
          <w:numId w:val="7"/>
        </w:numPr>
        <w:spacing w:before="0"/>
        <w:rPr>
          <w:rFonts w:ascii="Calibri" w:hAnsi="Calibri" w:cs="Calibri"/>
          <w:b/>
        </w:rPr>
      </w:pPr>
      <w:r w:rsidRPr="006B391E">
        <w:rPr>
          <w:rFonts w:ascii="Calibri" w:hAnsi="Calibri" w:cs="Calibri"/>
          <w:b/>
        </w:rPr>
        <w:t>Average Class Size</w:t>
      </w:r>
    </w:p>
    <w:tbl>
      <w:tblPr>
        <w:tblStyle w:val="TableGrid"/>
        <w:tblW w:w="10726" w:type="dxa"/>
        <w:tblInd w:w="-5" w:type="dxa"/>
        <w:tblLayout w:type="fixed"/>
        <w:tblLook w:val="04A0" w:firstRow="1" w:lastRow="0" w:firstColumn="1" w:lastColumn="0" w:noHBand="0" w:noVBand="1"/>
      </w:tblPr>
      <w:tblGrid>
        <w:gridCol w:w="2346"/>
        <w:gridCol w:w="1047"/>
        <w:gridCol w:w="1047"/>
        <w:gridCol w:w="1047"/>
        <w:gridCol w:w="1047"/>
        <w:gridCol w:w="1047"/>
        <w:gridCol w:w="1047"/>
        <w:gridCol w:w="1047"/>
        <w:gridCol w:w="1051"/>
      </w:tblGrid>
      <w:tr w:rsidR="00D50C0B" w:rsidRPr="006B391E" w14:paraId="24ECC59D" w14:textId="77777777" w:rsidTr="00BF5450">
        <w:trPr>
          <w:trHeight w:val="118"/>
        </w:trPr>
        <w:tc>
          <w:tcPr>
            <w:tcW w:w="2346" w:type="dxa"/>
            <w:tcBorders>
              <w:bottom w:val="single" w:sz="4" w:space="0" w:color="auto"/>
            </w:tcBorders>
            <w:shd w:val="clear" w:color="auto" w:fill="9FAD9F"/>
          </w:tcPr>
          <w:p w14:paraId="7B8FA2D6" w14:textId="77777777" w:rsidR="00D50C0B" w:rsidRPr="006B391E" w:rsidRDefault="00D50C0B" w:rsidP="00BF5450">
            <w:pPr>
              <w:pStyle w:val="NoSpacing"/>
              <w:rPr>
                <w:rFonts w:ascii="Calibri" w:hAnsi="Calibri" w:cs="Calibri"/>
                <w:b/>
              </w:rPr>
            </w:pPr>
          </w:p>
        </w:tc>
        <w:tc>
          <w:tcPr>
            <w:tcW w:w="2094" w:type="dxa"/>
            <w:gridSpan w:val="2"/>
            <w:tcBorders>
              <w:bottom w:val="single" w:sz="4" w:space="0" w:color="auto"/>
            </w:tcBorders>
            <w:shd w:val="clear" w:color="auto" w:fill="9FAD9F"/>
            <w:vAlign w:val="bottom"/>
          </w:tcPr>
          <w:p w14:paraId="5066F576" w14:textId="77777777" w:rsidR="00D50C0B" w:rsidRPr="006B391E" w:rsidRDefault="00D50C0B" w:rsidP="00BF5450">
            <w:pPr>
              <w:autoSpaceDE w:val="0"/>
              <w:autoSpaceDN w:val="0"/>
              <w:adjustRightInd w:val="0"/>
              <w:jc w:val="center"/>
              <w:rPr>
                <w:rFonts w:ascii="Calibri" w:hAnsi="Calibri" w:cs="Calibri"/>
                <w:b/>
              </w:rPr>
            </w:pPr>
            <w:r w:rsidRPr="006B391E">
              <w:rPr>
                <w:rFonts w:ascii="Calibri" w:hAnsi="Calibri" w:cs="Calibri"/>
                <w:b/>
              </w:rPr>
              <w:t>2019-2020</w:t>
            </w:r>
          </w:p>
        </w:tc>
        <w:tc>
          <w:tcPr>
            <w:tcW w:w="2094" w:type="dxa"/>
            <w:gridSpan w:val="2"/>
            <w:tcBorders>
              <w:bottom w:val="single" w:sz="4" w:space="0" w:color="auto"/>
            </w:tcBorders>
            <w:shd w:val="clear" w:color="auto" w:fill="9FAD9F"/>
            <w:vAlign w:val="bottom"/>
          </w:tcPr>
          <w:p w14:paraId="18E38450" w14:textId="77777777" w:rsidR="00D50C0B" w:rsidRPr="006B391E" w:rsidRDefault="00D50C0B" w:rsidP="00BF5450">
            <w:pPr>
              <w:pStyle w:val="NoSpacing"/>
              <w:jc w:val="center"/>
              <w:rPr>
                <w:rFonts w:ascii="Calibri" w:hAnsi="Calibri" w:cs="Calibri"/>
                <w:b/>
              </w:rPr>
            </w:pPr>
            <w:r w:rsidRPr="006B391E">
              <w:rPr>
                <w:rFonts w:ascii="Calibri" w:hAnsi="Calibri" w:cs="Calibri"/>
                <w:b/>
              </w:rPr>
              <w:t>2020-2021</w:t>
            </w:r>
          </w:p>
        </w:tc>
        <w:tc>
          <w:tcPr>
            <w:tcW w:w="2094" w:type="dxa"/>
            <w:gridSpan w:val="2"/>
            <w:tcBorders>
              <w:bottom w:val="single" w:sz="4" w:space="0" w:color="auto"/>
            </w:tcBorders>
            <w:shd w:val="clear" w:color="auto" w:fill="9FAD9F"/>
            <w:vAlign w:val="bottom"/>
          </w:tcPr>
          <w:p w14:paraId="6B57BFBC" w14:textId="77777777" w:rsidR="00D50C0B" w:rsidRPr="006B391E" w:rsidRDefault="00D50C0B" w:rsidP="00BF5450">
            <w:pPr>
              <w:pStyle w:val="NoSpacing"/>
              <w:jc w:val="center"/>
              <w:rPr>
                <w:rFonts w:ascii="Calibri" w:hAnsi="Calibri" w:cs="Calibri"/>
                <w:b/>
              </w:rPr>
            </w:pPr>
            <w:r w:rsidRPr="006B391E">
              <w:rPr>
                <w:rFonts w:ascii="Calibri" w:hAnsi="Calibri" w:cs="Calibri"/>
                <w:b/>
              </w:rPr>
              <w:t>2021-2022</w:t>
            </w:r>
          </w:p>
        </w:tc>
        <w:tc>
          <w:tcPr>
            <w:tcW w:w="2098" w:type="dxa"/>
            <w:gridSpan w:val="2"/>
            <w:tcBorders>
              <w:bottom w:val="single" w:sz="4" w:space="0" w:color="auto"/>
            </w:tcBorders>
            <w:shd w:val="clear" w:color="auto" w:fill="9FAD9F"/>
          </w:tcPr>
          <w:p w14:paraId="206384DD" w14:textId="77777777" w:rsidR="00D50C0B" w:rsidRPr="006B391E" w:rsidRDefault="00D50C0B" w:rsidP="00BF5450">
            <w:pPr>
              <w:pStyle w:val="NoSpacing"/>
              <w:jc w:val="center"/>
              <w:rPr>
                <w:rFonts w:ascii="Calibri" w:hAnsi="Calibri" w:cs="Calibri"/>
                <w:b/>
              </w:rPr>
            </w:pPr>
            <w:r w:rsidRPr="006B391E">
              <w:rPr>
                <w:rFonts w:ascii="Calibri" w:hAnsi="Calibri" w:cs="Calibri"/>
                <w:b/>
              </w:rPr>
              <w:t>Three-Year</w:t>
            </w:r>
          </w:p>
        </w:tc>
      </w:tr>
      <w:tr w:rsidR="00D50C0B" w:rsidRPr="006B391E" w14:paraId="0425F8CB" w14:textId="77777777" w:rsidTr="00BF5450">
        <w:trPr>
          <w:trHeight w:val="359"/>
        </w:trPr>
        <w:tc>
          <w:tcPr>
            <w:tcW w:w="2346" w:type="dxa"/>
            <w:shd w:val="clear" w:color="auto" w:fill="9FAD9F"/>
          </w:tcPr>
          <w:p w14:paraId="2A65DBC6" w14:textId="77777777" w:rsidR="00D50C0B" w:rsidRPr="006B391E" w:rsidRDefault="00D50C0B" w:rsidP="00BF5450">
            <w:pPr>
              <w:pStyle w:val="NoSpacing"/>
              <w:rPr>
                <w:rFonts w:ascii="Calibri" w:hAnsi="Calibri" w:cs="Calibri"/>
                <w:b/>
              </w:rPr>
            </w:pPr>
          </w:p>
        </w:tc>
        <w:tc>
          <w:tcPr>
            <w:tcW w:w="1047" w:type="dxa"/>
            <w:tcBorders>
              <w:bottom w:val="single" w:sz="4" w:space="0" w:color="auto"/>
            </w:tcBorders>
            <w:shd w:val="clear" w:color="auto" w:fill="9FAD9F"/>
          </w:tcPr>
          <w:p w14:paraId="20ACF633" w14:textId="77777777" w:rsidR="00D50C0B" w:rsidRPr="006B391E" w:rsidRDefault="00D50C0B" w:rsidP="00BF5450">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266DD001" w14:textId="77777777" w:rsidR="00D50C0B" w:rsidRPr="006B391E" w:rsidRDefault="00D50C0B" w:rsidP="00BF5450">
            <w:pPr>
              <w:pStyle w:val="NoSpacing"/>
              <w:jc w:val="center"/>
              <w:rPr>
                <w:rFonts w:ascii="Calibri" w:hAnsi="Calibri" w:cs="Calibri"/>
                <w:b/>
              </w:rPr>
            </w:pPr>
            <w:r w:rsidRPr="006B391E">
              <w:rPr>
                <w:rFonts w:ascii="Calibri" w:hAnsi="Calibri" w:cs="Calibri"/>
                <w:b/>
              </w:rPr>
              <w:t>Average Size</w:t>
            </w:r>
          </w:p>
        </w:tc>
        <w:tc>
          <w:tcPr>
            <w:tcW w:w="1047" w:type="dxa"/>
            <w:tcBorders>
              <w:bottom w:val="single" w:sz="4" w:space="0" w:color="auto"/>
            </w:tcBorders>
            <w:shd w:val="clear" w:color="auto" w:fill="9FAD9F"/>
          </w:tcPr>
          <w:p w14:paraId="5DD18928" w14:textId="77777777" w:rsidR="00D50C0B" w:rsidRPr="006B391E" w:rsidRDefault="00D50C0B" w:rsidP="00BF5450">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4A87B8B8" w14:textId="77777777" w:rsidR="00D50C0B" w:rsidRPr="006B391E" w:rsidRDefault="00D50C0B" w:rsidP="00BF5450">
            <w:pPr>
              <w:pStyle w:val="NoSpacing"/>
              <w:jc w:val="center"/>
              <w:rPr>
                <w:rFonts w:ascii="Calibri" w:hAnsi="Calibri" w:cs="Calibri"/>
                <w:b/>
              </w:rPr>
            </w:pPr>
            <w:r w:rsidRPr="006B391E">
              <w:rPr>
                <w:rFonts w:ascii="Calibri" w:hAnsi="Calibri" w:cs="Calibri"/>
                <w:b/>
              </w:rPr>
              <w:t>Average Size</w:t>
            </w:r>
          </w:p>
        </w:tc>
        <w:tc>
          <w:tcPr>
            <w:tcW w:w="1047" w:type="dxa"/>
            <w:tcBorders>
              <w:bottom w:val="single" w:sz="4" w:space="0" w:color="auto"/>
            </w:tcBorders>
            <w:shd w:val="clear" w:color="auto" w:fill="9FAD9F"/>
          </w:tcPr>
          <w:p w14:paraId="53C647FB" w14:textId="77777777" w:rsidR="00D50C0B" w:rsidRPr="006B391E" w:rsidRDefault="00D50C0B" w:rsidP="00BF5450">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78C4398D" w14:textId="77777777" w:rsidR="00D50C0B" w:rsidRPr="006B391E" w:rsidRDefault="00D50C0B" w:rsidP="00BF5450">
            <w:pPr>
              <w:pStyle w:val="NoSpacing"/>
              <w:jc w:val="center"/>
              <w:rPr>
                <w:rFonts w:ascii="Calibri" w:hAnsi="Calibri" w:cs="Calibri"/>
                <w:b/>
              </w:rPr>
            </w:pPr>
            <w:r w:rsidRPr="006B391E">
              <w:rPr>
                <w:rFonts w:ascii="Calibri" w:hAnsi="Calibri" w:cs="Calibri"/>
                <w:b/>
              </w:rPr>
              <w:t xml:space="preserve">Average </w:t>
            </w:r>
          </w:p>
          <w:p w14:paraId="1AE0E078" w14:textId="77777777" w:rsidR="00D50C0B" w:rsidRPr="006B391E" w:rsidRDefault="00D50C0B" w:rsidP="00BF5450">
            <w:pPr>
              <w:pStyle w:val="NoSpacing"/>
              <w:jc w:val="center"/>
              <w:rPr>
                <w:rFonts w:ascii="Calibri" w:hAnsi="Calibri" w:cs="Calibri"/>
                <w:b/>
              </w:rPr>
            </w:pPr>
            <w:r w:rsidRPr="006B391E">
              <w:rPr>
                <w:rFonts w:ascii="Calibri" w:hAnsi="Calibri" w:cs="Calibri"/>
                <w:b/>
              </w:rPr>
              <w:t>Size</w:t>
            </w:r>
          </w:p>
        </w:tc>
        <w:tc>
          <w:tcPr>
            <w:tcW w:w="1047" w:type="dxa"/>
            <w:tcBorders>
              <w:bottom w:val="single" w:sz="4" w:space="0" w:color="auto"/>
            </w:tcBorders>
            <w:shd w:val="clear" w:color="auto" w:fill="9FAD9F"/>
          </w:tcPr>
          <w:p w14:paraId="40101404" w14:textId="77777777" w:rsidR="00D50C0B" w:rsidRPr="006B391E" w:rsidRDefault="00D50C0B" w:rsidP="00BF5450">
            <w:pPr>
              <w:pStyle w:val="NoSpacing"/>
              <w:jc w:val="center"/>
              <w:rPr>
                <w:rFonts w:ascii="Calibri" w:hAnsi="Calibri" w:cs="Calibri"/>
                <w:b/>
              </w:rPr>
            </w:pPr>
            <w:r w:rsidRPr="006B391E">
              <w:rPr>
                <w:rFonts w:ascii="Calibri" w:hAnsi="Calibri" w:cs="Calibri"/>
                <w:b/>
              </w:rPr>
              <w:t>Average Section Size</w:t>
            </w:r>
          </w:p>
        </w:tc>
        <w:tc>
          <w:tcPr>
            <w:tcW w:w="1051" w:type="dxa"/>
            <w:tcBorders>
              <w:bottom w:val="single" w:sz="4" w:space="0" w:color="auto"/>
            </w:tcBorders>
            <w:shd w:val="clear" w:color="auto" w:fill="9FAD9F"/>
          </w:tcPr>
          <w:p w14:paraId="43DCAEAD" w14:textId="77777777" w:rsidR="00D50C0B" w:rsidRPr="006B391E" w:rsidRDefault="00D50C0B" w:rsidP="00BF5450">
            <w:pPr>
              <w:pStyle w:val="NoSpacing"/>
              <w:jc w:val="center"/>
              <w:rPr>
                <w:rFonts w:ascii="Calibri" w:hAnsi="Calibri" w:cs="Calibri"/>
                <w:b/>
              </w:rPr>
            </w:pPr>
            <w:r w:rsidRPr="006B391E">
              <w:rPr>
                <w:rFonts w:ascii="Calibri" w:hAnsi="Calibri" w:cs="Calibri"/>
                <w:b/>
              </w:rPr>
              <w:t>Trend</w:t>
            </w:r>
          </w:p>
        </w:tc>
      </w:tr>
      <w:tr w:rsidR="00D50C0B" w:rsidRPr="006B391E" w14:paraId="37D19781" w14:textId="77777777" w:rsidTr="00BF5450">
        <w:trPr>
          <w:trHeight w:val="236"/>
        </w:trPr>
        <w:tc>
          <w:tcPr>
            <w:tcW w:w="2346" w:type="dxa"/>
            <w:tcBorders>
              <w:top w:val="single" w:sz="4" w:space="0" w:color="auto"/>
              <w:bottom w:val="single" w:sz="4" w:space="0" w:color="auto"/>
              <w:right w:val="single" w:sz="4" w:space="0" w:color="auto"/>
            </w:tcBorders>
            <w:shd w:val="clear" w:color="auto" w:fill="9FAD9F"/>
          </w:tcPr>
          <w:p w14:paraId="3FC64456" w14:textId="77777777" w:rsidR="00D50C0B" w:rsidRPr="004713C0" w:rsidRDefault="00D50C0B" w:rsidP="00BF5450">
            <w:pPr>
              <w:pStyle w:val="NoSpacing"/>
              <w:rPr>
                <w:rFonts w:ascii="Calibri" w:hAnsi="Calibri" w:cs="Calibri"/>
                <w:bCs/>
                <w:color w:val="000000"/>
              </w:rPr>
            </w:pPr>
            <w:r>
              <w:rPr>
                <w:rFonts w:ascii="Calibri" w:hAnsi="Calibri" w:cs="Calibri"/>
                <w:bCs/>
                <w:color w:val="000000"/>
              </w:rPr>
              <w:t>PHOT-110</w:t>
            </w:r>
          </w:p>
        </w:tc>
        <w:tc>
          <w:tcPr>
            <w:tcW w:w="1047" w:type="dxa"/>
            <w:tcBorders>
              <w:top w:val="single" w:sz="4" w:space="0" w:color="auto"/>
              <w:left w:val="nil"/>
              <w:bottom w:val="single" w:sz="4" w:space="0" w:color="auto"/>
              <w:right w:val="single" w:sz="4" w:space="0" w:color="auto"/>
            </w:tcBorders>
            <w:shd w:val="clear" w:color="auto" w:fill="auto"/>
            <w:vAlign w:val="bottom"/>
          </w:tcPr>
          <w:p w14:paraId="343860BF" w14:textId="77777777" w:rsidR="00D50C0B" w:rsidRPr="00585A01" w:rsidRDefault="00D50C0B" w:rsidP="00BF5450">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1E4607E" w14:textId="77777777" w:rsidR="00D50C0B" w:rsidRPr="00585A01" w:rsidRDefault="00D50C0B" w:rsidP="00BF5450">
            <w:pPr>
              <w:pStyle w:val="NoSpacing"/>
              <w:ind w:right="288"/>
              <w:jc w:val="right"/>
              <w:rPr>
                <w:rFonts w:ascii="Calibri" w:hAnsi="Calibri" w:cs="Calibri"/>
                <w:bCs/>
              </w:rPr>
            </w:pPr>
            <w:r>
              <w:rPr>
                <w:rFonts w:ascii="Calibri" w:hAnsi="Calibri" w:cs="Calibri"/>
                <w:bCs/>
              </w:rPr>
              <w:t>23.0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156AB32" w14:textId="77777777" w:rsidR="00D50C0B" w:rsidRPr="00585A01" w:rsidRDefault="00D50C0B" w:rsidP="00BF5450">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4F28CE2" w14:textId="77777777" w:rsidR="00D50C0B" w:rsidRPr="00585A01" w:rsidRDefault="00D50C0B" w:rsidP="00BF5450">
            <w:pPr>
              <w:pStyle w:val="NoSpacing"/>
              <w:ind w:right="288"/>
              <w:jc w:val="right"/>
              <w:rPr>
                <w:rFonts w:ascii="Calibri" w:hAnsi="Calibri" w:cs="Calibri"/>
                <w:bCs/>
              </w:rPr>
            </w:pPr>
            <w:r>
              <w:rPr>
                <w:rFonts w:ascii="Calibri" w:hAnsi="Calibri" w:cs="Calibri"/>
                <w:bCs/>
              </w:rPr>
              <w:t>22.0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8138D45" w14:textId="77777777" w:rsidR="00D50C0B" w:rsidRPr="00585A01" w:rsidRDefault="00D50C0B" w:rsidP="00BF5450">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11F81BC" w14:textId="77777777" w:rsidR="00D50C0B" w:rsidRPr="00585A01" w:rsidRDefault="00D50C0B" w:rsidP="00BF5450">
            <w:pPr>
              <w:pStyle w:val="NoSpacing"/>
              <w:ind w:right="288"/>
              <w:jc w:val="right"/>
              <w:rPr>
                <w:rFonts w:ascii="Calibri" w:hAnsi="Calibri" w:cs="Calibri"/>
                <w:bCs/>
              </w:rPr>
            </w:pPr>
            <w:r>
              <w:rPr>
                <w:rFonts w:ascii="Calibri" w:hAnsi="Calibri" w:cs="Calibri"/>
                <w:bCs/>
              </w:rPr>
              <w:t>21.0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0C0D1E7" w14:textId="77777777" w:rsidR="00D50C0B" w:rsidRPr="00585A01" w:rsidRDefault="00D50C0B" w:rsidP="00BF5450">
            <w:pPr>
              <w:ind w:right="288"/>
              <w:jc w:val="right"/>
              <w:rPr>
                <w:rFonts w:ascii="Calibri" w:hAnsi="Calibri" w:cs="Calibri"/>
                <w:bCs/>
                <w:color w:val="000000"/>
              </w:rPr>
            </w:pPr>
            <w:r>
              <w:rPr>
                <w:rFonts w:ascii="Calibri" w:hAnsi="Calibri" w:cs="Calibri"/>
                <w:bCs/>
                <w:color w:val="000000"/>
              </w:rPr>
              <w:t>22.0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10416523" w14:textId="77777777" w:rsidR="00D50C0B" w:rsidRPr="00585A01" w:rsidRDefault="00D50C0B" w:rsidP="00BF5450">
            <w:pPr>
              <w:ind w:right="181"/>
              <w:jc w:val="right"/>
              <w:rPr>
                <w:rFonts w:ascii="Calibri" w:hAnsi="Calibri" w:cs="Calibri"/>
                <w:bCs/>
                <w:color w:val="000000"/>
              </w:rPr>
            </w:pPr>
            <w:r>
              <w:rPr>
                <w:rFonts w:ascii="Calibri" w:hAnsi="Calibri" w:cs="Calibri"/>
                <w:bCs/>
                <w:color w:val="000000"/>
              </w:rPr>
              <w:t>-8.7%</w:t>
            </w:r>
          </w:p>
        </w:tc>
      </w:tr>
      <w:tr w:rsidR="00D50C0B" w:rsidRPr="006B391E" w14:paraId="56DF2FF6" w14:textId="77777777" w:rsidTr="00BF5450">
        <w:trPr>
          <w:trHeight w:val="241"/>
        </w:trPr>
        <w:tc>
          <w:tcPr>
            <w:tcW w:w="2346" w:type="dxa"/>
            <w:tcBorders>
              <w:top w:val="single" w:sz="4" w:space="0" w:color="auto"/>
              <w:bottom w:val="single" w:sz="4" w:space="0" w:color="auto"/>
              <w:right w:val="single" w:sz="4" w:space="0" w:color="auto"/>
            </w:tcBorders>
            <w:shd w:val="clear" w:color="auto" w:fill="9FAD9F"/>
          </w:tcPr>
          <w:p w14:paraId="7EADF4A5" w14:textId="77777777" w:rsidR="00D50C0B" w:rsidRPr="004713C0" w:rsidRDefault="00D50C0B" w:rsidP="00BF5450">
            <w:pPr>
              <w:pStyle w:val="NoSpacing"/>
              <w:rPr>
                <w:rFonts w:ascii="Calibri" w:hAnsi="Calibri" w:cs="Calibri"/>
                <w:bCs/>
                <w:color w:val="000000"/>
              </w:rPr>
            </w:pPr>
            <w:r>
              <w:rPr>
                <w:rFonts w:ascii="Calibri" w:hAnsi="Calibri" w:cs="Calibri"/>
                <w:bCs/>
                <w:color w:val="000000"/>
              </w:rPr>
              <w:t>PHOT-120</w:t>
            </w:r>
          </w:p>
        </w:tc>
        <w:tc>
          <w:tcPr>
            <w:tcW w:w="1047" w:type="dxa"/>
            <w:tcBorders>
              <w:top w:val="single" w:sz="4" w:space="0" w:color="auto"/>
              <w:left w:val="nil"/>
              <w:bottom w:val="single" w:sz="4" w:space="0" w:color="auto"/>
              <w:right w:val="single" w:sz="4" w:space="0" w:color="auto"/>
            </w:tcBorders>
            <w:shd w:val="clear" w:color="auto" w:fill="auto"/>
            <w:vAlign w:val="bottom"/>
          </w:tcPr>
          <w:p w14:paraId="728F5466" w14:textId="77777777" w:rsidR="00D50C0B" w:rsidRPr="00585A01" w:rsidRDefault="00D50C0B" w:rsidP="00BF5450">
            <w:pPr>
              <w:pStyle w:val="NoSpacing"/>
              <w:jc w:val="center"/>
              <w:rPr>
                <w:rFonts w:ascii="Calibri" w:hAnsi="Calibri" w:cs="Calibri"/>
                <w:bCs/>
              </w:rPr>
            </w:pPr>
            <w:r>
              <w:rPr>
                <w:rFonts w:ascii="Calibri" w:hAnsi="Calibri" w:cs="Calibri"/>
                <w:bCs/>
              </w:rPr>
              <w:t>9</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FA5D3FF" w14:textId="77777777" w:rsidR="00D50C0B" w:rsidRPr="00585A01" w:rsidRDefault="00D50C0B" w:rsidP="00BF5450">
            <w:pPr>
              <w:pStyle w:val="NoSpacing"/>
              <w:ind w:right="288"/>
              <w:jc w:val="right"/>
              <w:rPr>
                <w:rFonts w:ascii="Calibri" w:hAnsi="Calibri" w:cs="Calibri"/>
                <w:bCs/>
              </w:rPr>
            </w:pPr>
            <w:r>
              <w:rPr>
                <w:rFonts w:ascii="Calibri" w:hAnsi="Calibri" w:cs="Calibri"/>
                <w:bCs/>
              </w:rPr>
              <w:t>17.9</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7C2E316" w14:textId="77777777" w:rsidR="00D50C0B" w:rsidRPr="00585A01" w:rsidRDefault="00D50C0B" w:rsidP="00BF5450">
            <w:pPr>
              <w:pStyle w:val="NoSpacing"/>
              <w:jc w:val="center"/>
              <w:rPr>
                <w:rFonts w:ascii="Calibri" w:hAnsi="Calibri" w:cs="Calibri"/>
                <w:bCs/>
              </w:rPr>
            </w:pPr>
            <w:r>
              <w:rPr>
                <w:rFonts w:ascii="Calibri" w:hAnsi="Calibri" w:cs="Calibri"/>
                <w:bCs/>
              </w:rPr>
              <w:t>6</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A8E89CD" w14:textId="77777777" w:rsidR="00D50C0B" w:rsidRPr="00585A01" w:rsidRDefault="00D50C0B" w:rsidP="00BF5450">
            <w:pPr>
              <w:pStyle w:val="NoSpacing"/>
              <w:ind w:right="288"/>
              <w:jc w:val="right"/>
              <w:rPr>
                <w:rFonts w:ascii="Calibri" w:hAnsi="Calibri" w:cs="Calibri"/>
                <w:bCs/>
              </w:rPr>
            </w:pPr>
            <w:r>
              <w:rPr>
                <w:rFonts w:ascii="Calibri" w:hAnsi="Calibri" w:cs="Calibri"/>
                <w:bCs/>
              </w:rPr>
              <w:t>22.2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94949E6" w14:textId="77777777" w:rsidR="00D50C0B" w:rsidRPr="00585A01" w:rsidRDefault="00D50C0B" w:rsidP="00BF5450">
            <w:pPr>
              <w:pStyle w:val="NoSpacing"/>
              <w:jc w:val="center"/>
              <w:rPr>
                <w:rFonts w:ascii="Calibri" w:hAnsi="Calibri" w:cs="Calibri"/>
                <w:bCs/>
              </w:rPr>
            </w:pPr>
            <w:r>
              <w:rPr>
                <w:rFonts w:ascii="Calibri" w:hAnsi="Calibri" w:cs="Calibri"/>
                <w:bCs/>
              </w:rPr>
              <w:t>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BA4E0E2" w14:textId="77777777" w:rsidR="00D50C0B" w:rsidRPr="00585A01" w:rsidRDefault="00D50C0B" w:rsidP="00BF5450">
            <w:pPr>
              <w:pStyle w:val="NoSpacing"/>
              <w:ind w:right="288"/>
              <w:jc w:val="right"/>
              <w:rPr>
                <w:rFonts w:ascii="Calibri" w:hAnsi="Calibri" w:cs="Calibri"/>
                <w:bCs/>
              </w:rPr>
            </w:pPr>
            <w:r>
              <w:rPr>
                <w:rFonts w:ascii="Calibri" w:hAnsi="Calibri" w:cs="Calibri"/>
                <w:bCs/>
              </w:rPr>
              <w:t>20.2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F542043" w14:textId="77777777" w:rsidR="00D50C0B" w:rsidRPr="00115B9F" w:rsidRDefault="00D50C0B" w:rsidP="00BF5450">
            <w:pPr>
              <w:ind w:right="288"/>
              <w:jc w:val="right"/>
              <w:rPr>
                <w:rFonts w:ascii="Calibri" w:hAnsi="Calibri" w:cs="Calibri"/>
                <w:bCs/>
                <w:color w:val="000000"/>
              </w:rPr>
            </w:pPr>
            <w:r w:rsidRPr="00115B9F">
              <w:rPr>
                <w:rFonts w:ascii="Calibri" w:hAnsi="Calibri" w:cs="Calibri"/>
                <w:bCs/>
                <w:color w:val="000000"/>
              </w:rPr>
              <w:t>19.8</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29665BDF" w14:textId="77777777" w:rsidR="00D50C0B" w:rsidRPr="00115B9F" w:rsidRDefault="00D50C0B" w:rsidP="00BF5450">
            <w:pPr>
              <w:ind w:right="181"/>
              <w:jc w:val="right"/>
              <w:rPr>
                <w:rFonts w:ascii="Calibri" w:hAnsi="Calibri" w:cs="Calibri"/>
                <w:bCs/>
                <w:color w:val="000000"/>
              </w:rPr>
            </w:pPr>
            <w:r w:rsidRPr="00115B9F">
              <w:rPr>
                <w:rFonts w:ascii="Calibri" w:hAnsi="Calibri" w:cs="Calibri"/>
                <w:bCs/>
                <w:color w:val="000000"/>
              </w:rPr>
              <w:t>12.8%</w:t>
            </w:r>
          </w:p>
        </w:tc>
      </w:tr>
      <w:tr w:rsidR="00D50C0B" w:rsidRPr="006B391E" w14:paraId="41311362" w14:textId="77777777" w:rsidTr="00BF5450">
        <w:trPr>
          <w:trHeight w:val="241"/>
        </w:trPr>
        <w:tc>
          <w:tcPr>
            <w:tcW w:w="2346" w:type="dxa"/>
            <w:tcBorders>
              <w:top w:val="single" w:sz="4" w:space="0" w:color="auto"/>
              <w:bottom w:val="single" w:sz="4" w:space="0" w:color="auto"/>
              <w:right w:val="single" w:sz="4" w:space="0" w:color="auto"/>
            </w:tcBorders>
            <w:shd w:val="clear" w:color="auto" w:fill="9FAD9F"/>
          </w:tcPr>
          <w:p w14:paraId="4B3FC1D0" w14:textId="77777777" w:rsidR="00D50C0B" w:rsidRDefault="00D50C0B" w:rsidP="00BF5450">
            <w:pPr>
              <w:pStyle w:val="NoSpacing"/>
              <w:rPr>
                <w:rFonts w:ascii="Calibri" w:hAnsi="Calibri" w:cs="Calibri"/>
                <w:bCs/>
                <w:color w:val="000000"/>
              </w:rPr>
            </w:pPr>
            <w:r>
              <w:rPr>
                <w:rFonts w:ascii="Calibri" w:hAnsi="Calibri" w:cs="Calibri"/>
                <w:bCs/>
                <w:color w:val="000000"/>
              </w:rPr>
              <w:t>PHOT-121</w:t>
            </w:r>
          </w:p>
        </w:tc>
        <w:tc>
          <w:tcPr>
            <w:tcW w:w="1047" w:type="dxa"/>
            <w:tcBorders>
              <w:top w:val="single" w:sz="4" w:space="0" w:color="auto"/>
              <w:left w:val="nil"/>
              <w:bottom w:val="single" w:sz="4" w:space="0" w:color="auto"/>
              <w:right w:val="single" w:sz="4" w:space="0" w:color="auto"/>
            </w:tcBorders>
            <w:shd w:val="clear" w:color="auto" w:fill="auto"/>
            <w:vAlign w:val="bottom"/>
          </w:tcPr>
          <w:p w14:paraId="67FB3368" w14:textId="77777777" w:rsidR="00D50C0B" w:rsidRDefault="00D50C0B" w:rsidP="00BF5450">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AF01DBC" w14:textId="77777777" w:rsidR="00D50C0B" w:rsidRDefault="00D50C0B" w:rsidP="00BF5450">
            <w:pPr>
              <w:pStyle w:val="NoSpacing"/>
              <w:ind w:right="288"/>
              <w:jc w:val="right"/>
              <w:rPr>
                <w:rFonts w:ascii="Calibri" w:hAnsi="Calibri" w:cs="Calibri"/>
                <w:bCs/>
              </w:rPr>
            </w:pPr>
            <w:r>
              <w:rPr>
                <w:rFonts w:ascii="Calibri" w:hAnsi="Calibri" w:cs="Calibri"/>
                <w:bCs/>
              </w:rPr>
              <w:t>12.5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8B17FED" w14:textId="77777777" w:rsidR="00D50C0B" w:rsidRDefault="00D50C0B" w:rsidP="00BF5450">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C857DA4" w14:textId="77777777" w:rsidR="00D50C0B" w:rsidRDefault="00D50C0B" w:rsidP="00BF5450">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831CE8D" w14:textId="77777777" w:rsidR="00D50C0B" w:rsidRPr="00585A01" w:rsidRDefault="00D50C0B" w:rsidP="00BF5450">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9CDC61F" w14:textId="77777777" w:rsidR="00D50C0B" w:rsidRPr="00585A01" w:rsidRDefault="00D50C0B" w:rsidP="00BF5450">
            <w:pPr>
              <w:pStyle w:val="NoSpacing"/>
              <w:ind w:right="288"/>
              <w:jc w:val="right"/>
              <w:rPr>
                <w:rFonts w:ascii="Calibri" w:hAnsi="Calibri" w:cs="Calibri"/>
                <w:bCs/>
              </w:rPr>
            </w:pPr>
            <w:r>
              <w:rPr>
                <w:rFonts w:ascii="Calibri" w:hAnsi="Calibri" w:cs="Calibri"/>
                <w:bCs/>
              </w:rPr>
              <w:t>7.0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636775D" w14:textId="77777777" w:rsidR="00D50C0B" w:rsidRPr="00585A01" w:rsidRDefault="00D50C0B" w:rsidP="00BF5450">
            <w:pPr>
              <w:ind w:right="288"/>
              <w:jc w:val="right"/>
              <w:rPr>
                <w:rFonts w:ascii="Calibri" w:hAnsi="Calibri" w:cs="Calibri"/>
                <w:bCs/>
                <w:color w:val="000000"/>
              </w:rPr>
            </w:pPr>
            <w:r>
              <w:rPr>
                <w:rFonts w:ascii="Calibri" w:hAnsi="Calibri" w:cs="Calibri"/>
                <w:bCs/>
                <w:color w:val="000000"/>
              </w:rPr>
              <w:t>10.7</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228E1E67" w14:textId="77777777" w:rsidR="00D50C0B" w:rsidRPr="00115B9F" w:rsidRDefault="00D50C0B" w:rsidP="00BF5450">
            <w:pPr>
              <w:ind w:right="181"/>
              <w:jc w:val="right"/>
              <w:rPr>
                <w:rFonts w:ascii="Calibri" w:hAnsi="Calibri" w:cs="Calibri"/>
                <w:bCs/>
                <w:color w:val="000000"/>
                <w:highlight w:val="yellow"/>
              </w:rPr>
            </w:pPr>
            <w:r w:rsidRPr="00565E2A">
              <w:rPr>
                <w:rFonts w:ascii="Calibri" w:hAnsi="Calibri" w:cs="Calibri"/>
                <w:bCs/>
                <w:color w:val="000000"/>
              </w:rPr>
              <w:t>-44.0%</w:t>
            </w:r>
          </w:p>
        </w:tc>
      </w:tr>
      <w:tr w:rsidR="00D50C0B" w:rsidRPr="006B391E" w14:paraId="4EAF04AB" w14:textId="77777777" w:rsidTr="00BF5450">
        <w:trPr>
          <w:trHeight w:val="236"/>
        </w:trPr>
        <w:tc>
          <w:tcPr>
            <w:tcW w:w="2346" w:type="dxa"/>
            <w:tcBorders>
              <w:top w:val="single" w:sz="4" w:space="0" w:color="auto"/>
              <w:bottom w:val="single" w:sz="4" w:space="0" w:color="auto"/>
              <w:right w:val="single" w:sz="4" w:space="0" w:color="auto"/>
            </w:tcBorders>
            <w:shd w:val="clear" w:color="auto" w:fill="9FAD9F"/>
          </w:tcPr>
          <w:p w14:paraId="12C178C3" w14:textId="77777777" w:rsidR="00D50C0B" w:rsidRDefault="00D50C0B" w:rsidP="00BF5450">
            <w:pPr>
              <w:pStyle w:val="NoSpacing"/>
              <w:rPr>
                <w:rFonts w:ascii="Calibri" w:hAnsi="Calibri" w:cs="Calibri"/>
                <w:bCs/>
                <w:color w:val="000000"/>
              </w:rPr>
            </w:pPr>
            <w:r>
              <w:rPr>
                <w:rFonts w:ascii="Calibri" w:hAnsi="Calibri" w:cs="Calibri"/>
                <w:bCs/>
                <w:color w:val="000000"/>
              </w:rPr>
              <w:t>PHOT-150</w:t>
            </w:r>
          </w:p>
        </w:tc>
        <w:tc>
          <w:tcPr>
            <w:tcW w:w="1047" w:type="dxa"/>
            <w:tcBorders>
              <w:top w:val="single" w:sz="4" w:space="0" w:color="auto"/>
              <w:left w:val="nil"/>
              <w:bottom w:val="single" w:sz="4" w:space="0" w:color="auto"/>
              <w:right w:val="single" w:sz="4" w:space="0" w:color="auto"/>
            </w:tcBorders>
            <w:shd w:val="clear" w:color="auto" w:fill="auto"/>
            <w:vAlign w:val="bottom"/>
          </w:tcPr>
          <w:p w14:paraId="2342825F" w14:textId="77777777" w:rsidR="00D50C0B" w:rsidRDefault="00D50C0B" w:rsidP="00BF5450">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9902C76" w14:textId="77777777" w:rsidR="00D50C0B" w:rsidRDefault="00D50C0B" w:rsidP="00BF5450">
            <w:pPr>
              <w:pStyle w:val="NoSpacing"/>
              <w:ind w:right="288"/>
              <w:jc w:val="right"/>
              <w:rPr>
                <w:rFonts w:ascii="Calibri" w:hAnsi="Calibri" w:cs="Calibri"/>
                <w:bCs/>
              </w:rPr>
            </w:pPr>
            <w:r>
              <w:rPr>
                <w:rFonts w:ascii="Calibri" w:hAnsi="Calibri" w:cs="Calibri"/>
                <w:bCs/>
              </w:rPr>
              <w:t>15.0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B067C51" w14:textId="77777777" w:rsidR="00D50C0B" w:rsidRDefault="00D50C0B" w:rsidP="00BF5450">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2DBF3EA" w14:textId="77777777" w:rsidR="00D50C0B" w:rsidRDefault="00D50C0B" w:rsidP="00BF5450">
            <w:pPr>
              <w:pStyle w:val="NoSpacing"/>
              <w:ind w:right="288"/>
              <w:jc w:val="right"/>
              <w:rPr>
                <w:rFonts w:ascii="Calibri" w:hAnsi="Calibri" w:cs="Calibri"/>
                <w:bCs/>
              </w:rPr>
            </w:pPr>
            <w:r>
              <w:rPr>
                <w:rFonts w:ascii="Calibri" w:hAnsi="Calibri" w:cs="Calibri"/>
                <w:bCs/>
              </w:rPr>
              <w:t>18.5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B290C3C" w14:textId="77777777" w:rsidR="00D50C0B" w:rsidRPr="00585A01" w:rsidRDefault="00D50C0B" w:rsidP="00BF5450">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0C7246F" w14:textId="77777777" w:rsidR="00D50C0B" w:rsidRPr="00585A01" w:rsidRDefault="00D50C0B" w:rsidP="00BF5450">
            <w:pPr>
              <w:pStyle w:val="NoSpacing"/>
              <w:ind w:right="288"/>
              <w:jc w:val="right"/>
              <w:rPr>
                <w:rFonts w:ascii="Calibri" w:hAnsi="Calibri" w:cs="Calibri"/>
                <w:bCs/>
              </w:rPr>
            </w:pPr>
            <w:r>
              <w:rPr>
                <w:rFonts w:ascii="Calibri" w:hAnsi="Calibri" w:cs="Calibri"/>
                <w:bCs/>
              </w:rPr>
              <w:t>20.5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2CD5724" w14:textId="77777777" w:rsidR="00D50C0B" w:rsidRPr="00115B9F" w:rsidRDefault="00D50C0B" w:rsidP="00BF5450">
            <w:pPr>
              <w:ind w:right="288"/>
              <w:jc w:val="right"/>
              <w:rPr>
                <w:rFonts w:ascii="Calibri" w:hAnsi="Calibri" w:cs="Calibri"/>
                <w:bCs/>
                <w:color w:val="000000"/>
              </w:rPr>
            </w:pPr>
            <w:r w:rsidRPr="00115B9F">
              <w:rPr>
                <w:rFonts w:ascii="Calibri" w:hAnsi="Calibri" w:cs="Calibri"/>
                <w:bCs/>
                <w:color w:val="000000"/>
              </w:rPr>
              <w:t>18.0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4A94EF59" w14:textId="77777777" w:rsidR="00D50C0B" w:rsidRPr="00115B9F" w:rsidRDefault="00D50C0B" w:rsidP="00BF5450">
            <w:pPr>
              <w:ind w:right="181"/>
              <w:jc w:val="right"/>
              <w:rPr>
                <w:rFonts w:ascii="Calibri" w:hAnsi="Calibri" w:cs="Calibri"/>
                <w:bCs/>
                <w:color w:val="000000"/>
              </w:rPr>
            </w:pPr>
            <w:r w:rsidRPr="00115B9F">
              <w:rPr>
                <w:rFonts w:ascii="Calibri" w:hAnsi="Calibri" w:cs="Calibri"/>
                <w:bCs/>
                <w:color w:val="000000"/>
              </w:rPr>
              <w:t>36.7%</w:t>
            </w:r>
          </w:p>
        </w:tc>
      </w:tr>
      <w:tr w:rsidR="00D50C0B" w:rsidRPr="006B391E" w14:paraId="28915002" w14:textId="77777777" w:rsidTr="00BF5450">
        <w:trPr>
          <w:trHeight w:val="236"/>
        </w:trPr>
        <w:tc>
          <w:tcPr>
            <w:tcW w:w="2346" w:type="dxa"/>
            <w:tcBorders>
              <w:top w:val="single" w:sz="4" w:space="0" w:color="auto"/>
              <w:bottom w:val="single" w:sz="4" w:space="0" w:color="auto"/>
              <w:right w:val="single" w:sz="4" w:space="0" w:color="auto"/>
            </w:tcBorders>
            <w:shd w:val="clear" w:color="auto" w:fill="9FAD9F"/>
          </w:tcPr>
          <w:p w14:paraId="2B52FE12" w14:textId="77777777" w:rsidR="00D50C0B" w:rsidRDefault="00D50C0B" w:rsidP="00BF5450">
            <w:pPr>
              <w:pStyle w:val="NoSpacing"/>
              <w:rPr>
                <w:rFonts w:ascii="Calibri" w:hAnsi="Calibri" w:cs="Calibri"/>
                <w:bCs/>
                <w:color w:val="000000"/>
              </w:rPr>
            </w:pPr>
            <w:r>
              <w:rPr>
                <w:rFonts w:ascii="Calibri" w:hAnsi="Calibri" w:cs="Calibri"/>
                <w:bCs/>
                <w:color w:val="000000"/>
              </w:rPr>
              <w:t>PHOT-153B</w:t>
            </w:r>
          </w:p>
        </w:tc>
        <w:tc>
          <w:tcPr>
            <w:tcW w:w="1047" w:type="dxa"/>
            <w:tcBorders>
              <w:top w:val="single" w:sz="4" w:space="0" w:color="auto"/>
              <w:left w:val="nil"/>
              <w:bottom w:val="single" w:sz="4" w:space="0" w:color="auto"/>
              <w:right w:val="single" w:sz="4" w:space="0" w:color="auto"/>
            </w:tcBorders>
            <w:shd w:val="clear" w:color="auto" w:fill="auto"/>
            <w:vAlign w:val="bottom"/>
          </w:tcPr>
          <w:p w14:paraId="29E9CC3C" w14:textId="77777777" w:rsidR="00D50C0B" w:rsidRDefault="00D50C0B" w:rsidP="00BF5450">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94CEF85" w14:textId="77777777" w:rsidR="00D50C0B" w:rsidRDefault="00D50C0B" w:rsidP="00BF5450">
            <w:pPr>
              <w:pStyle w:val="NoSpacing"/>
              <w:ind w:right="288"/>
              <w:jc w:val="right"/>
              <w:rPr>
                <w:rFonts w:ascii="Calibri" w:hAnsi="Calibri" w:cs="Calibri"/>
                <w:bCs/>
              </w:rPr>
            </w:pPr>
            <w:r>
              <w:rPr>
                <w:rFonts w:ascii="Calibri" w:hAnsi="Calibri" w:cs="Calibri"/>
                <w:bCs/>
              </w:rPr>
              <w:t>10.0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78D6CFF" w14:textId="77777777" w:rsidR="00D50C0B" w:rsidRDefault="00D50C0B" w:rsidP="00BF5450">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79B6EDE" w14:textId="77777777" w:rsidR="00D50C0B" w:rsidRDefault="00D50C0B" w:rsidP="00BF5450">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0F91AA1" w14:textId="77777777" w:rsidR="00D50C0B" w:rsidRPr="00585A01" w:rsidRDefault="00D50C0B" w:rsidP="00BF5450">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F7F867A" w14:textId="77777777" w:rsidR="00D50C0B" w:rsidRPr="00585A01" w:rsidRDefault="00D50C0B" w:rsidP="00BF5450">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A56D70D" w14:textId="77777777" w:rsidR="00D50C0B" w:rsidRPr="00585A01" w:rsidRDefault="00D50C0B" w:rsidP="00BF5450">
            <w:pPr>
              <w:ind w:right="288"/>
              <w:jc w:val="right"/>
              <w:rPr>
                <w:rFonts w:ascii="Calibri" w:hAnsi="Calibri" w:cs="Calibri"/>
                <w:bCs/>
                <w:color w:val="000000"/>
              </w:rPr>
            </w:pPr>
            <w:r>
              <w:rPr>
                <w:rFonts w:ascii="Calibri" w:hAnsi="Calibri" w:cs="Calibri"/>
                <w:bCs/>
                <w:color w:val="000000"/>
              </w:rPr>
              <w:t>10.0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2084FAAC" w14:textId="77777777" w:rsidR="00D50C0B" w:rsidRPr="00565E2A" w:rsidRDefault="00D50C0B" w:rsidP="00BF5450">
            <w:pPr>
              <w:ind w:right="181"/>
              <w:jc w:val="right"/>
              <w:rPr>
                <w:rFonts w:ascii="Calibri" w:hAnsi="Calibri" w:cs="Calibri"/>
                <w:bCs/>
                <w:color w:val="000000"/>
              </w:rPr>
            </w:pPr>
            <w:r w:rsidRPr="00565E2A">
              <w:rPr>
                <w:rFonts w:ascii="Calibri" w:hAnsi="Calibri" w:cs="Calibri"/>
                <w:bCs/>
                <w:color w:val="000000"/>
              </w:rPr>
              <w:t>-100%</w:t>
            </w:r>
          </w:p>
        </w:tc>
      </w:tr>
      <w:tr w:rsidR="00D50C0B" w:rsidRPr="006B391E" w14:paraId="6CA0FDF8" w14:textId="77777777" w:rsidTr="00BF5450">
        <w:trPr>
          <w:trHeight w:val="236"/>
        </w:trPr>
        <w:tc>
          <w:tcPr>
            <w:tcW w:w="2346" w:type="dxa"/>
            <w:tcBorders>
              <w:top w:val="single" w:sz="4" w:space="0" w:color="auto"/>
              <w:bottom w:val="single" w:sz="4" w:space="0" w:color="auto"/>
              <w:right w:val="single" w:sz="4" w:space="0" w:color="auto"/>
            </w:tcBorders>
            <w:shd w:val="clear" w:color="auto" w:fill="9FAD9F"/>
          </w:tcPr>
          <w:p w14:paraId="69B7270E" w14:textId="77777777" w:rsidR="00D50C0B" w:rsidRPr="004713C0" w:rsidRDefault="00D50C0B" w:rsidP="00BF5450">
            <w:pPr>
              <w:pStyle w:val="NoSpacing"/>
              <w:rPr>
                <w:rFonts w:ascii="Calibri" w:hAnsi="Calibri" w:cs="Calibri"/>
                <w:bCs/>
                <w:color w:val="000000"/>
              </w:rPr>
            </w:pPr>
            <w:r>
              <w:rPr>
                <w:rFonts w:ascii="Calibri" w:hAnsi="Calibri" w:cs="Calibri"/>
                <w:bCs/>
                <w:color w:val="000000"/>
              </w:rPr>
              <w:t>PHOT-172</w:t>
            </w:r>
          </w:p>
        </w:tc>
        <w:tc>
          <w:tcPr>
            <w:tcW w:w="1047" w:type="dxa"/>
            <w:tcBorders>
              <w:top w:val="single" w:sz="4" w:space="0" w:color="auto"/>
              <w:left w:val="nil"/>
              <w:bottom w:val="single" w:sz="4" w:space="0" w:color="auto"/>
              <w:right w:val="single" w:sz="4" w:space="0" w:color="auto"/>
            </w:tcBorders>
            <w:shd w:val="clear" w:color="auto" w:fill="auto"/>
            <w:vAlign w:val="bottom"/>
          </w:tcPr>
          <w:p w14:paraId="3262251F" w14:textId="77777777" w:rsidR="00D50C0B" w:rsidRPr="00585A01" w:rsidRDefault="00D50C0B" w:rsidP="00BF5450">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A36D25A" w14:textId="77777777" w:rsidR="00D50C0B" w:rsidRPr="00585A01" w:rsidRDefault="00D50C0B" w:rsidP="00BF5450">
            <w:pPr>
              <w:pStyle w:val="NoSpacing"/>
              <w:ind w:right="288"/>
              <w:jc w:val="right"/>
              <w:rPr>
                <w:rFonts w:ascii="Calibri" w:hAnsi="Calibri" w:cs="Calibri"/>
                <w:bCs/>
              </w:rPr>
            </w:pPr>
            <w:r>
              <w:rPr>
                <w:rFonts w:ascii="Calibri" w:hAnsi="Calibri" w:cs="Calibri"/>
                <w:bCs/>
              </w:rPr>
              <w:t>14.0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430BA76" w14:textId="77777777" w:rsidR="00D50C0B" w:rsidRPr="00585A01" w:rsidRDefault="00D50C0B" w:rsidP="00BF5450">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C6E0CC4" w14:textId="77777777" w:rsidR="00D50C0B" w:rsidRPr="00585A01" w:rsidRDefault="00D50C0B" w:rsidP="00BF5450">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4ECBB7B" w14:textId="77777777" w:rsidR="00D50C0B" w:rsidRPr="00585A01" w:rsidRDefault="00D50C0B" w:rsidP="00BF5450">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8E13653" w14:textId="77777777" w:rsidR="00D50C0B" w:rsidRPr="00585A01" w:rsidRDefault="00D50C0B" w:rsidP="00BF5450">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2EDE36B" w14:textId="77777777" w:rsidR="00D50C0B" w:rsidRPr="00585A01" w:rsidRDefault="00D50C0B" w:rsidP="00BF5450">
            <w:pPr>
              <w:ind w:right="288"/>
              <w:jc w:val="right"/>
              <w:rPr>
                <w:rFonts w:ascii="Calibri" w:hAnsi="Calibri" w:cs="Calibri"/>
                <w:bCs/>
                <w:color w:val="000000"/>
              </w:rPr>
            </w:pPr>
            <w:r>
              <w:rPr>
                <w:rFonts w:ascii="Calibri" w:hAnsi="Calibri" w:cs="Calibri"/>
                <w:bCs/>
                <w:color w:val="000000"/>
              </w:rPr>
              <w:t>14.0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5B3A74D5" w14:textId="77777777" w:rsidR="00D50C0B" w:rsidRPr="00565E2A" w:rsidRDefault="00D50C0B" w:rsidP="00BF5450">
            <w:pPr>
              <w:ind w:right="181"/>
              <w:jc w:val="right"/>
              <w:rPr>
                <w:rFonts w:ascii="Calibri" w:hAnsi="Calibri" w:cs="Calibri"/>
                <w:bCs/>
                <w:color w:val="000000"/>
              </w:rPr>
            </w:pPr>
            <w:r w:rsidRPr="00565E2A">
              <w:rPr>
                <w:rFonts w:ascii="Calibri" w:hAnsi="Calibri" w:cs="Calibri"/>
                <w:bCs/>
                <w:color w:val="000000"/>
              </w:rPr>
              <w:t>-100%</w:t>
            </w:r>
          </w:p>
        </w:tc>
      </w:tr>
      <w:tr w:rsidR="00D50C0B" w:rsidRPr="006B391E" w14:paraId="773EFC3A" w14:textId="77777777" w:rsidTr="00BF5450">
        <w:trPr>
          <w:trHeight w:val="236"/>
        </w:trPr>
        <w:tc>
          <w:tcPr>
            <w:tcW w:w="2346" w:type="dxa"/>
            <w:tcBorders>
              <w:top w:val="single" w:sz="4" w:space="0" w:color="auto"/>
              <w:bottom w:val="single" w:sz="4" w:space="0" w:color="auto"/>
              <w:right w:val="single" w:sz="4" w:space="0" w:color="auto"/>
            </w:tcBorders>
            <w:shd w:val="clear" w:color="auto" w:fill="9FAD9F"/>
          </w:tcPr>
          <w:p w14:paraId="773C1730" w14:textId="77777777" w:rsidR="00D50C0B" w:rsidRDefault="00D50C0B" w:rsidP="00BF5450">
            <w:pPr>
              <w:pStyle w:val="NoSpacing"/>
              <w:rPr>
                <w:rFonts w:ascii="Calibri" w:hAnsi="Calibri" w:cs="Calibri"/>
                <w:bCs/>
                <w:color w:val="000000"/>
              </w:rPr>
            </w:pPr>
            <w:r>
              <w:rPr>
                <w:rFonts w:ascii="Calibri" w:hAnsi="Calibri" w:cs="Calibri"/>
                <w:bCs/>
                <w:color w:val="000000"/>
              </w:rPr>
              <w:t>PHOT-180</w:t>
            </w:r>
          </w:p>
        </w:tc>
        <w:tc>
          <w:tcPr>
            <w:tcW w:w="1047" w:type="dxa"/>
            <w:tcBorders>
              <w:top w:val="single" w:sz="4" w:space="0" w:color="auto"/>
              <w:left w:val="nil"/>
              <w:bottom w:val="single" w:sz="4" w:space="0" w:color="auto"/>
              <w:right w:val="single" w:sz="4" w:space="0" w:color="auto"/>
            </w:tcBorders>
            <w:shd w:val="clear" w:color="auto" w:fill="auto"/>
            <w:vAlign w:val="bottom"/>
          </w:tcPr>
          <w:p w14:paraId="575295A1" w14:textId="77777777" w:rsidR="00D50C0B" w:rsidRDefault="00D50C0B" w:rsidP="00BF5450">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64331CF" w14:textId="77777777" w:rsidR="00D50C0B" w:rsidRDefault="00D50C0B" w:rsidP="00BF5450">
            <w:pPr>
              <w:pStyle w:val="NoSpacing"/>
              <w:ind w:right="288"/>
              <w:jc w:val="right"/>
              <w:rPr>
                <w:rFonts w:ascii="Calibri" w:hAnsi="Calibri" w:cs="Calibri"/>
                <w:bCs/>
              </w:rPr>
            </w:pPr>
            <w:r>
              <w:rPr>
                <w:rFonts w:ascii="Calibri" w:hAnsi="Calibri" w:cs="Calibri"/>
                <w:bCs/>
              </w:rPr>
              <w:t>30.0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ADA9064" w14:textId="77777777" w:rsidR="00D50C0B" w:rsidRPr="00585A01" w:rsidRDefault="00D50C0B" w:rsidP="00BF5450">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DE21D07" w14:textId="77777777" w:rsidR="00D50C0B" w:rsidRPr="00585A01" w:rsidRDefault="00D50C0B" w:rsidP="00BF5450">
            <w:pPr>
              <w:pStyle w:val="NoSpacing"/>
              <w:ind w:right="288"/>
              <w:jc w:val="right"/>
              <w:rPr>
                <w:rFonts w:ascii="Calibri" w:hAnsi="Calibri" w:cs="Calibri"/>
                <w:bCs/>
              </w:rPr>
            </w:pPr>
            <w:r>
              <w:rPr>
                <w:rFonts w:ascii="Calibri" w:hAnsi="Calibri" w:cs="Calibri"/>
                <w:bCs/>
              </w:rPr>
              <w:t>35.0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6806113" w14:textId="77777777" w:rsidR="00D50C0B" w:rsidRPr="00585A01" w:rsidRDefault="00D50C0B" w:rsidP="00BF5450">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618CCFA" w14:textId="77777777" w:rsidR="00D50C0B" w:rsidRPr="00585A01" w:rsidRDefault="00D50C0B" w:rsidP="00BF5450">
            <w:pPr>
              <w:pStyle w:val="NoSpacing"/>
              <w:ind w:right="288"/>
              <w:jc w:val="right"/>
              <w:rPr>
                <w:rFonts w:ascii="Calibri" w:hAnsi="Calibri" w:cs="Calibri"/>
                <w:bCs/>
              </w:rPr>
            </w:pPr>
            <w:r>
              <w:rPr>
                <w:rFonts w:ascii="Calibri" w:hAnsi="Calibri" w:cs="Calibri"/>
                <w:bCs/>
              </w:rPr>
              <w:t>31.0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07C59B5" w14:textId="77777777" w:rsidR="00D50C0B" w:rsidRPr="00565E2A" w:rsidRDefault="00D50C0B" w:rsidP="00BF5450">
            <w:pPr>
              <w:ind w:right="288"/>
              <w:jc w:val="right"/>
              <w:rPr>
                <w:rFonts w:ascii="Calibri" w:hAnsi="Calibri" w:cs="Calibri"/>
                <w:bCs/>
                <w:color w:val="000000"/>
              </w:rPr>
            </w:pPr>
            <w:r w:rsidRPr="00565E2A">
              <w:rPr>
                <w:rFonts w:ascii="Calibri" w:hAnsi="Calibri" w:cs="Calibri"/>
                <w:bCs/>
                <w:color w:val="000000"/>
              </w:rPr>
              <w:t>32.0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3D8A21C9" w14:textId="77777777" w:rsidR="00D50C0B" w:rsidRPr="00565E2A" w:rsidRDefault="00D50C0B" w:rsidP="00BF5450">
            <w:pPr>
              <w:ind w:right="181"/>
              <w:jc w:val="right"/>
              <w:rPr>
                <w:rFonts w:ascii="Calibri" w:hAnsi="Calibri" w:cs="Calibri"/>
                <w:bCs/>
                <w:color w:val="000000"/>
              </w:rPr>
            </w:pPr>
            <w:r w:rsidRPr="00565E2A">
              <w:rPr>
                <w:rFonts w:ascii="Calibri" w:hAnsi="Calibri" w:cs="Calibri"/>
                <w:bCs/>
                <w:color w:val="000000"/>
              </w:rPr>
              <w:t>3.3%</w:t>
            </w:r>
          </w:p>
        </w:tc>
      </w:tr>
      <w:tr w:rsidR="00D50C0B" w:rsidRPr="006B391E" w14:paraId="3D2C0889" w14:textId="77777777" w:rsidTr="00BF5450">
        <w:trPr>
          <w:trHeight w:val="236"/>
        </w:trPr>
        <w:tc>
          <w:tcPr>
            <w:tcW w:w="2346" w:type="dxa"/>
            <w:tcBorders>
              <w:top w:val="single" w:sz="4" w:space="0" w:color="auto"/>
              <w:bottom w:val="single" w:sz="4" w:space="0" w:color="auto"/>
              <w:right w:val="single" w:sz="4" w:space="0" w:color="auto"/>
            </w:tcBorders>
            <w:shd w:val="clear" w:color="auto" w:fill="9FAD9F"/>
          </w:tcPr>
          <w:p w14:paraId="465F2B11" w14:textId="77777777" w:rsidR="00D50C0B" w:rsidRPr="004713C0" w:rsidRDefault="00D50C0B" w:rsidP="00BF5450">
            <w:pPr>
              <w:pStyle w:val="NoSpacing"/>
              <w:rPr>
                <w:rFonts w:ascii="Calibri" w:hAnsi="Calibri" w:cs="Calibri"/>
                <w:bCs/>
                <w:color w:val="000000"/>
              </w:rPr>
            </w:pPr>
            <w:r>
              <w:rPr>
                <w:rFonts w:ascii="Calibri" w:hAnsi="Calibri" w:cs="Calibri"/>
                <w:bCs/>
                <w:color w:val="000000"/>
              </w:rPr>
              <w:t>PHOT-181</w:t>
            </w:r>
          </w:p>
        </w:tc>
        <w:tc>
          <w:tcPr>
            <w:tcW w:w="1047" w:type="dxa"/>
            <w:tcBorders>
              <w:top w:val="single" w:sz="4" w:space="0" w:color="auto"/>
              <w:left w:val="nil"/>
              <w:bottom w:val="single" w:sz="4" w:space="0" w:color="auto"/>
              <w:right w:val="single" w:sz="4" w:space="0" w:color="auto"/>
            </w:tcBorders>
            <w:shd w:val="clear" w:color="auto" w:fill="auto"/>
            <w:vAlign w:val="bottom"/>
          </w:tcPr>
          <w:p w14:paraId="4C03F787" w14:textId="77777777" w:rsidR="00D50C0B" w:rsidRPr="00585A01" w:rsidRDefault="00D50C0B" w:rsidP="00BF5450">
            <w:pPr>
              <w:pStyle w:val="NoSpacing"/>
              <w:jc w:val="center"/>
              <w:rPr>
                <w:rFonts w:ascii="Calibri" w:hAnsi="Calibri" w:cs="Calibri"/>
                <w:bCs/>
              </w:rPr>
            </w:pPr>
            <w:r>
              <w:rPr>
                <w:rFonts w:ascii="Calibri" w:hAnsi="Calibri" w:cs="Calibri"/>
                <w:bCs/>
              </w:rPr>
              <w:t>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F3BD367" w14:textId="77777777" w:rsidR="00D50C0B" w:rsidRPr="00585A01" w:rsidRDefault="00D50C0B" w:rsidP="00BF5450">
            <w:pPr>
              <w:pStyle w:val="NoSpacing"/>
              <w:ind w:right="288"/>
              <w:jc w:val="right"/>
              <w:rPr>
                <w:rFonts w:ascii="Calibri" w:hAnsi="Calibri" w:cs="Calibri"/>
                <w:bCs/>
              </w:rPr>
            </w:pPr>
            <w:r>
              <w:rPr>
                <w:rFonts w:ascii="Calibri" w:hAnsi="Calibri" w:cs="Calibri"/>
                <w:bCs/>
              </w:rPr>
              <w:t>25.0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529FCB2" w14:textId="77777777" w:rsidR="00D50C0B" w:rsidRPr="00585A01" w:rsidRDefault="00D50C0B" w:rsidP="00BF5450">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6D0102D" w14:textId="77777777" w:rsidR="00D50C0B" w:rsidRPr="00585A01" w:rsidRDefault="00D50C0B" w:rsidP="00BF5450">
            <w:pPr>
              <w:pStyle w:val="NoSpacing"/>
              <w:ind w:right="288"/>
              <w:jc w:val="right"/>
              <w:rPr>
                <w:rFonts w:ascii="Calibri" w:hAnsi="Calibri" w:cs="Calibri"/>
                <w:bCs/>
              </w:rPr>
            </w:pPr>
            <w:r>
              <w:rPr>
                <w:rFonts w:ascii="Calibri" w:hAnsi="Calibri" w:cs="Calibri"/>
                <w:bCs/>
              </w:rPr>
              <w:t>20.0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709948C" w14:textId="77777777" w:rsidR="00D50C0B" w:rsidRPr="00585A01" w:rsidRDefault="00D50C0B" w:rsidP="00BF5450">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5947EA0" w14:textId="77777777" w:rsidR="00D50C0B" w:rsidRPr="00585A01" w:rsidRDefault="00D50C0B" w:rsidP="00BF5450">
            <w:pPr>
              <w:pStyle w:val="NoSpacing"/>
              <w:ind w:right="288"/>
              <w:jc w:val="right"/>
              <w:rPr>
                <w:rFonts w:ascii="Calibri" w:hAnsi="Calibri" w:cs="Calibri"/>
                <w:bCs/>
              </w:rPr>
            </w:pPr>
            <w:r>
              <w:rPr>
                <w:rFonts w:ascii="Calibri" w:hAnsi="Calibri" w:cs="Calibri"/>
                <w:bCs/>
              </w:rPr>
              <w:t>19.0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CCA89B5" w14:textId="77777777" w:rsidR="00D50C0B" w:rsidRPr="00565E2A" w:rsidRDefault="00D50C0B" w:rsidP="00BF5450">
            <w:pPr>
              <w:ind w:right="288"/>
              <w:jc w:val="right"/>
              <w:rPr>
                <w:rFonts w:ascii="Calibri" w:hAnsi="Calibri" w:cs="Calibri"/>
                <w:bCs/>
                <w:color w:val="000000"/>
              </w:rPr>
            </w:pPr>
            <w:r w:rsidRPr="00565E2A">
              <w:rPr>
                <w:rFonts w:ascii="Calibri" w:hAnsi="Calibri" w:cs="Calibri"/>
                <w:bCs/>
                <w:color w:val="000000"/>
              </w:rPr>
              <w:t>21.9</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2111A678" w14:textId="77777777" w:rsidR="00D50C0B" w:rsidRPr="00565E2A" w:rsidRDefault="00D50C0B" w:rsidP="00BF5450">
            <w:pPr>
              <w:ind w:right="181"/>
              <w:jc w:val="right"/>
              <w:rPr>
                <w:rFonts w:ascii="Calibri" w:hAnsi="Calibri" w:cs="Calibri"/>
                <w:bCs/>
                <w:color w:val="000000"/>
              </w:rPr>
            </w:pPr>
            <w:r w:rsidRPr="00565E2A">
              <w:rPr>
                <w:rFonts w:ascii="Calibri" w:hAnsi="Calibri" w:cs="Calibri"/>
                <w:bCs/>
                <w:color w:val="000000"/>
              </w:rPr>
              <w:t>-24.0%</w:t>
            </w:r>
          </w:p>
        </w:tc>
      </w:tr>
      <w:tr w:rsidR="00D50C0B" w:rsidRPr="006B391E" w14:paraId="43465F29" w14:textId="77777777" w:rsidTr="00BF5450">
        <w:trPr>
          <w:trHeight w:val="118"/>
        </w:trPr>
        <w:tc>
          <w:tcPr>
            <w:tcW w:w="2346" w:type="dxa"/>
            <w:tcBorders>
              <w:top w:val="single" w:sz="4" w:space="0" w:color="auto"/>
              <w:bottom w:val="single" w:sz="4" w:space="0" w:color="auto"/>
              <w:right w:val="single" w:sz="4" w:space="0" w:color="auto"/>
            </w:tcBorders>
            <w:shd w:val="clear" w:color="auto" w:fill="9FAD9F"/>
          </w:tcPr>
          <w:p w14:paraId="5D50396C" w14:textId="77777777" w:rsidR="00D50C0B" w:rsidRPr="004713C0" w:rsidRDefault="00D50C0B" w:rsidP="00BF5450">
            <w:pPr>
              <w:pStyle w:val="NoSpacing"/>
              <w:rPr>
                <w:rFonts w:ascii="Calibri" w:hAnsi="Calibri" w:cs="Calibri"/>
                <w:bCs/>
                <w:color w:val="000000"/>
              </w:rPr>
            </w:pPr>
            <w:r>
              <w:rPr>
                <w:rFonts w:ascii="Calibri" w:hAnsi="Calibri" w:cs="Calibri"/>
                <w:bCs/>
                <w:color w:val="000000"/>
              </w:rPr>
              <w:t>PHOT-182</w:t>
            </w:r>
          </w:p>
        </w:tc>
        <w:tc>
          <w:tcPr>
            <w:tcW w:w="1047" w:type="dxa"/>
            <w:tcBorders>
              <w:top w:val="single" w:sz="4" w:space="0" w:color="auto"/>
              <w:left w:val="nil"/>
              <w:bottom w:val="single" w:sz="4" w:space="0" w:color="auto"/>
              <w:right w:val="single" w:sz="4" w:space="0" w:color="auto"/>
            </w:tcBorders>
            <w:shd w:val="clear" w:color="auto" w:fill="auto"/>
            <w:vAlign w:val="bottom"/>
          </w:tcPr>
          <w:p w14:paraId="69B7D347" w14:textId="77777777" w:rsidR="00D50C0B" w:rsidRPr="00585A01" w:rsidRDefault="00D50C0B" w:rsidP="00BF5450">
            <w:pPr>
              <w:pStyle w:val="NoSpacing"/>
              <w:jc w:val="center"/>
              <w:rPr>
                <w:rFonts w:ascii="Calibri" w:hAnsi="Calibri" w:cs="Calibri"/>
                <w:bCs/>
              </w:rPr>
            </w:pPr>
            <w:r>
              <w:rPr>
                <w:rFonts w:ascii="Calibri" w:hAnsi="Calibri" w:cs="Calibri"/>
                <w:bCs/>
              </w:rPr>
              <w:t>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C312BF9" w14:textId="77777777" w:rsidR="00D50C0B" w:rsidRPr="00585A01" w:rsidRDefault="00D50C0B" w:rsidP="00BF5450">
            <w:pPr>
              <w:pStyle w:val="NoSpacing"/>
              <w:ind w:right="288"/>
              <w:jc w:val="right"/>
              <w:rPr>
                <w:rFonts w:ascii="Calibri" w:hAnsi="Calibri" w:cs="Calibri"/>
                <w:bCs/>
              </w:rPr>
            </w:pPr>
            <w:r>
              <w:rPr>
                <w:rFonts w:ascii="Calibri" w:hAnsi="Calibri" w:cs="Calibri"/>
                <w:bCs/>
              </w:rPr>
              <w:t>24.4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570DFDA" w14:textId="77777777" w:rsidR="00D50C0B" w:rsidRPr="00585A01" w:rsidRDefault="00D50C0B" w:rsidP="00BF5450">
            <w:pPr>
              <w:pStyle w:val="NoSpacing"/>
              <w:jc w:val="center"/>
              <w:rPr>
                <w:rFonts w:ascii="Calibri" w:hAnsi="Calibri" w:cs="Calibri"/>
                <w:bCs/>
              </w:rPr>
            </w:pPr>
            <w:r>
              <w:rPr>
                <w:rFonts w:ascii="Calibri" w:hAnsi="Calibri" w:cs="Calibri"/>
                <w:bCs/>
              </w:rPr>
              <w:t>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648735B" w14:textId="77777777" w:rsidR="00D50C0B" w:rsidRPr="00585A01" w:rsidRDefault="00D50C0B" w:rsidP="00BF5450">
            <w:pPr>
              <w:pStyle w:val="NoSpacing"/>
              <w:ind w:right="288"/>
              <w:jc w:val="right"/>
              <w:rPr>
                <w:rFonts w:ascii="Calibri" w:hAnsi="Calibri" w:cs="Calibri"/>
                <w:bCs/>
              </w:rPr>
            </w:pPr>
            <w:r>
              <w:rPr>
                <w:rFonts w:ascii="Calibri" w:hAnsi="Calibri" w:cs="Calibri"/>
                <w:bCs/>
              </w:rPr>
              <w:t>20.3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47E36A3" w14:textId="77777777" w:rsidR="00D50C0B" w:rsidRPr="00585A01" w:rsidRDefault="00D50C0B" w:rsidP="00BF5450">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902D71E" w14:textId="77777777" w:rsidR="00D50C0B" w:rsidRPr="00585A01" w:rsidRDefault="00D50C0B" w:rsidP="00BF5450">
            <w:pPr>
              <w:pStyle w:val="NoSpacing"/>
              <w:ind w:right="288"/>
              <w:jc w:val="right"/>
              <w:rPr>
                <w:rFonts w:ascii="Calibri" w:hAnsi="Calibri" w:cs="Calibri"/>
                <w:bCs/>
              </w:rPr>
            </w:pPr>
            <w:r>
              <w:rPr>
                <w:rFonts w:ascii="Calibri" w:hAnsi="Calibri" w:cs="Calibri"/>
                <w:bCs/>
              </w:rPr>
              <w:t>23.0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D0373D0" w14:textId="77777777" w:rsidR="00D50C0B" w:rsidRPr="00585A01" w:rsidRDefault="00D50C0B" w:rsidP="00BF5450">
            <w:pPr>
              <w:ind w:right="288"/>
              <w:jc w:val="right"/>
              <w:rPr>
                <w:rFonts w:ascii="Calibri" w:hAnsi="Calibri" w:cs="Calibri"/>
                <w:bCs/>
                <w:color w:val="000000"/>
              </w:rPr>
            </w:pPr>
            <w:r>
              <w:rPr>
                <w:rFonts w:ascii="Calibri" w:hAnsi="Calibri" w:cs="Calibri"/>
                <w:bCs/>
                <w:color w:val="000000"/>
              </w:rPr>
              <w:t>22.6</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487ECB34" w14:textId="77777777" w:rsidR="00D50C0B" w:rsidRPr="00585A01" w:rsidRDefault="00D50C0B" w:rsidP="00BF5450">
            <w:pPr>
              <w:ind w:right="181"/>
              <w:jc w:val="right"/>
              <w:rPr>
                <w:rFonts w:ascii="Calibri" w:hAnsi="Calibri" w:cs="Calibri"/>
                <w:bCs/>
                <w:color w:val="000000"/>
              </w:rPr>
            </w:pPr>
            <w:r>
              <w:rPr>
                <w:rFonts w:ascii="Calibri" w:hAnsi="Calibri" w:cs="Calibri"/>
                <w:bCs/>
                <w:color w:val="000000"/>
              </w:rPr>
              <w:t>-5.7%</w:t>
            </w:r>
          </w:p>
        </w:tc>
      </w:tr>
      <w:tr w:rsidR="00D50C0B" w:rsidRPr="006B391E" w14:paraId="403EE80D" w14:textId="77777777" w:rsidTr="00BF5450">
        <w:trPr>
          <w:trHeight w:val="118"/>
        </w:trPr>
        <w:tc>
          <w:tcPr>
            <w:tcW w:w="2346" w:type="dxa"/>
            <w:tcBorders>
              <w:top w:val="single" w:sz="4" w:space="0" w:color="auto"/>
              <w:bottom w:val="single" w:sz="4" w:space="0" w:color="auto"/>
              <w:right w:val="single" w:sz="4" w:space="0" w:color="auto"/>
            </w:tcBorders>
            <w:shd w:val="clear" w:color="auto" w:fill="9FAD9F"/>
          </w:tcPr>
          <w:p w14:paraId="7DBD767E" w14:textId="77777777" w:rsidR="00D50C0B" w:rsidRDefault="00D50C0B" w:rsidP="00BF5450">
            <w:pPr>
              <w:pStyle w:val="NoSpacing"/>
              <w:rPr>
                <w:rFonts w:ascii="Calibri" w:hAnsi="Calibri" w:cs="Calibri"/>
                <w:bCs/>
                <w:color w:val="000000"/>
              </w:rPr>
            </w:pPr>
            <w:r>
              <w:rPr>
                <w:rFonts w:ascii="Calibri" w:hAnsi="Calibri" w:cs="Calibri"/>
                <w:bCs/>
                <w:color w:val="000000"/>
              </w:rPr>
              <w:t>PHOT-200</w:t>
            </w:r>
          </w:p>
        </w:tc>
        <w:tc>
          <w:tcPr>
            <w:tcW w:w="1047" w:type="dxa"/>
            <w:tcBorders>
              <w:top w:val="single" w:sz="4" w:space="0" w:color="auto"/>
              <w:left w:val="nil"/>
              <w:bottom w:val="single" w:sz="4" w:space="0" w:color="auto"/>
              <w:right w:val="single" w:sz="4" w:space="0" w:color="auto"/>
            </w:tcBorders>
            <w:shd w:val="clear" w:color="auto" w:fill="auto"/>
            <w:vAlign w:val="bottom"/>
          </w:tcPr>
          <w:p w14:paraId="6877AE5E" w14:textId="77777777" w:rsidR="00D50C0B" w:rsidRDefault="00D50C0B" w:rsidP="00BF5450">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26929E2" w14:textId="77777777" w:rsidR="00D50C0B" w:rsidRDefault="00D50C0B" w:rsidP="00BF5450">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778A5DC" w14:textId="77777777" w:rsidR="00D50C0B" w:rsidRDefault="00D50C0B" w:rsidP="00BF5450">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A7FABD5" w14:textId="77777777" w:rsidR="00D50C0B" w:rsidRDefault="00D50C0B" w:rsidP="00BF5450">
            <w:pPr>
              <w:pStyle w:val="NoSpacing"/>
              <w:ind w:right="288"/>
              <w:jc w:val="right"/>
              <w:rPr>
                <w:rFonts w:ascii="Calibri" w:hAnsi="Calibri" w:cs="Calibri"/>
                <w:bCs/>
              </w:rPr>
            </w:pPr>
            <w:r>
              <w:rPr>
                <w:rFonts w:ascii="Calibri" w:hAnsi="Calibri" w:cs="Calibri"/>
                <w:bCs/>
              </w:rPr>
              <w:t>7.0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EEFEC15" w14:textId="77777777" w:rsidR="00D50C0B" w:rsidRPr="00585A01" w:rsidRDefault="00D50C0B" w:rsidP="00BF5450">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540DC71" w14:textId="77777777" w:rsidR="00D50C0B" w:rsidRPr="00585A01" w:rsidRDefault="00D50C0B" w:rsidP="00BF5450">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4558370" w14:textId="77777777" w:rsidR="00D50C0B" w:rsidRPr="00585A01" w:rsidRDefault="00D50C0B" w:rsidP="00BF5450">
            <w:pPr>
              <w:ind w:right="288"/>
              <w:jc w:val="right"/>
              <w:rPr>
                <w:rFonts w:ascii="Calibri" w:hAnsi="Calibri" w:cs="Calibri"/>
                <w:bCs/>
                <w:color w:val="000000"/>
              </w:rPr>
            </w:pPr>
            <w:r>
              <w:rPr>
                <w:rFonts w:ascii="Calibri" w:hAnsi="Calibri" w:cs="Calibri"/>
                <w:bCs/>
                <w:color w:val="000000"/>
              </w:rPr>
              <w:t>7.0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7FA035DA" w14:textId="77777777" w:rsidR="00D50C0B" w:rsidRPr="00585A01" w:rsidRDefault="00D50C0B" w:rsidP="00BF5450">
            <w:pPr>
              <w:ind w:right="181"/>
              <w:jc w:val="right"/>
              <w:rPr>
                <w:rFonts w:ascii="Calibri" w:hAnsi="Calibri" w:cs="Calibri"/>
                <w:bCs/>
                <w:color w:val="000000"/>
              </w:rPr>
            </w:pPr>
            <w:r>
              <w:rPr>
                <w:rFonts w:ascii="Calibri" w:hAnsi="Calibri" w:cs="Calibri"/>
                <w:bCs/>
                <w:color w:val="000000"/>
              </w:rPr>
              <w:t>--</w:t>
            </w:r>
          </w:p>
        </w:tc>
      </w:tr>
      <w:tr w:rsidR="00D50C0B" w:rsidRPr="006B391E" w14:paraId="79A0B4CA" w14:textId="77777777" w:rsidTr="00BF5450">
        <w:trPr>
          <w:trHeight w:val="118"/>
        </w:trPr>
        <w:tc>
          <w:tcPr>
            <w:tcW w:w="2346" w:type="dxa"/>
            <w:tcBorders>
              <w:top w:val="single" w:sz="4" w:space="0" w:color="auto"/>
              <w:bottom w:val="single" w:sz="4" w:space="0" w:color="auto"/>
              <w:right w:val="single" w:sz="4" w:space="0" w:color="auto"/>
            </w:tcBorders>
            <w:shd w:val="clear" w:color="auto" w:fill="9FAD9F"/>
          </w:tcPr>
          <w:p w14:paraId="48591E4D" w14:textId="77777777" w:rsidR="00D50C0B" w:rsidRPr="0090417F" w:rsidRDefault="00D50C0B" w:rsidP="00BF5450">
            <w:pPr>
              <w:pStyle w:val="NoSpacing"/>
              <w:rPr>
                <w:rFonts w:ascii="Calibri" w:hAnsi="Calibri" w:cs="Calibri"/>
                <w:b/>
              </w:rPr>
            </w:pPr>
            <w:r w:rsidRPr="0090417F">
              <w:rPr>
                <w:rFonts w:ascii="Calibri" w:hAnsi="Calibri" w:cs="Calibri"/>
                <w:b/>
              </w:rPr>
              <w:t>Program Average*</w:t>
            </w:r>
          </w:p>
        </w:tc>
        <w:tc>
          <w:tcPr>
            <w:tcW w:w="1047" w:type="dxa"/>
            <w:tcBorders>
              <w:top w:val="single" w:sz="4" w:space="0" w:color="auto"/>
              <w:left w:val="nil"/>
              <w:bottom w:val="single" w:sz="4" w:space="0" w:color="auto"/>
              <w:right w:val="single" w:sz="4" w:space="0" w:color="auto"/>
            </w:tcBorders>
            <w:shd w:val="clear" w:color="auto" w:fill="9FAD9F"/>
            <w:vAlign w:val="bottom"/>
          </w:tcPr>
          <w:p w14:paraId="1DEC592D" w14:textId="77777777" w:rsidR="00D50C0B" w:rsidRPr="0090417F" w:rsidRDefault="00D50C0B" w:rsidP="00BF5450">
            <w:pPr>
              <w:pStyle w:val="Default"/>
              <w:jc w:val="center"/>
              <w:rPr>
                <w:rFonts w:ascii="Calibri" w:hAnsi="Calibri" w:cs="Calibri"/>
                <w:b/>
                <w:color w:val="auto"/>
              </w:rPr>
            </w:pPr>
            <w:r>
              <w:rPr>
                <w:rFonts w:ascii="Calibri" w:hAnsi="Calibri" w:cs="Calibri"/>
                <w:b/>
                <w:color w:val="auto"/>
              </w:rPr>
              <w:t>26</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0F25C7BA" w14:textId="77777777" w:rsidR="00D50C0B" w:rsidRPr="0090417F" w:rsidRDefault="00D50C0B" w:rsidP="00BF5450">
            <w:pPr>
              <w:pStyle w:val="Default"/>
              <w:ind w:right="288"/>
              <w:jc w:val="right"/>
              <w:rPr>
                <w:rFonts w:ascii="Calibri" w:hAnsi="Calibri" w:cs="Calibri"/>
                <w:b/>
                <w:color w:val="auto"/>
              </w:rPr>
            </w:pPr>
            <w:r>
              <w:rPr>
                <w:rFonts w:ascii="Calibri" w:hAnsi="Calibri" w:cs="Calibri"/>
                <w:b/>
                <w:color w:val="auto"/>
              </w:rPr>
              <w:t>19.7</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376BDCC6" w14:textId="77777777" w:rsidR="00D50C0B" w:rsidRPr="0090417F" w:rsidRDefault="00D50C0B" w:rsidP="00BF5450">
            <w:pPr>
              <w:pStyle w:val="NoSpacing"/>
              <w:jc w:val="center"/>
              <w:rPr>
                <w:rFonts w:ascii="Calibri" w:hAnsi="Calibri" w:cs="Calibri"/>
                <w:b/>
              </w:rPr>
            </w:pPr>
            <w:r>
              <w:rPr>
                <w:rFonts w:ascii="Calibri" w:hAnsi="Calibri" w:cs="Calibri"/>
                <w:b/>
              </w:rPr>
              <w:t>18</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4001663B" w14:textId="77777777" w:rsidR="00D50C0B" w:rsidRPr="0090417F" w:rsidRDefault="00D50C0B" w:rsidP="00BF5450">
            <w:pPr>
              <w:pStyle w:val="NoSpacing"/>
              <w:ind w:right="288"/>
              <w:jc w:val="right"/>
              <w:rPr>
                <w:rFonts w:ascii="Calibri" w:hAnsi="Calibri" w:cs="Calibri"/>
                <w:b/>
              </w:rPr>
            </w:pPr>
            <w:r>
              <w:rPr>
                <w:rFonts w:ascii="Calibri" w:hAnsi="Calibri" w:cs="Calibri"/>
                <w:b/>
              </w:rPr>
              <w:t>20.9</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10BBB828" w14:textId="77777777" w:rsidR="00D50C0B" w:rsidRPr="0090417F" w:rsidRDefault="00D50C0B" w:rsidP="00BF5450">
            <w:pPr>
              <w:pStyle w:val="NoSpacing"/>
              <w:jc w:val="center"/>
              <w:rPr>
                <w:rFonts w:ascii="Calibri" w:hAnsi="Calibri" w:cs="Calibri"/>
                <w:b/>
              </w:rPr>
            </w:pPr>
            <w:r>
              <w:rPr>
                <w:rFonts w:ascii="Calibri" w:hAnsi="Calibri" w:cs="Calibri"/>
                <w:b/>
              </w:rPr>
              <w:t>14</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0C949E64" w14:textId="77777777" w:rsidR="00D50C0B" w:rsidRPr="0090417F" w:rsidRDefault="00D50C0B" w:rsidP="00BF5450">
            <w:pPr>
              <w:pStyle w:val="NoSpacing"/>
              <w:ind w:right="288"/>
              <w:jc w:val="right"/>
              <w:rPr>
                <w:rFonts w:ascii="Calibri" w:hAnsi="Calibri" w:cs="Calibri"/>
                <w:b/>
              </w:rPr>
            </w:pPr>
            <w:r>
              <w:rPr>
                <w:rFonts w:ascii="Calibri" w:hAnsi="Calibri" w:cs="Calibri"/>
                <w:b/>
              </w:rPr>
              <w:t>20.2</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3C8D1D39" w14:textId="77777777" w:rsidR="00D50C0B" w:rsidRPr="0090417F" w:rsidRDefault="00D50C0B" w:rsidP="00BF5450">
            <w:pPr>
              <w:pStyle w:val="NoSpacing"/>
              <w:ind w:right="288"/>
              <w:jc w:val="right"/>
              <w:rPr>
                <w:rFonts w:ascii="Calibri" w:hAnsi="Calibri" w:cs="Calibri"/>
                <w:b/>
              </w:rPr>
            </w:pPr>
            <w:r>
              <w:rPr>
                <w:rFonts w:ascii="Calibri" w:hAnsi="Calibri" w:cs="Calibri"/>
                <w:b/>
              </w:rPr>
              <w:t>19.9</w:t>
            </w:r>
          </w:p>
        </w:tc>
        <w:tc>
          <w:tcPr>
            <w:tcW w:w="1051" w:type="dxa"/>
            <w:tcBorders>
              <w:top w:val="single" w:sz="4" w:space="0" w:color="auto"/>
              <w:left w:val="single" w:sz="4" w:space="0" w:color="auto"/>
              <w:bottom w:val="single" w:sz="4" w:space="0" w:color="auto"/>
              <w:right w:val="single" w:sz="4" w:space="0" w:color="auto"/>
            </w:tcBorders>
            <w:shd w:val="clear" w:color="auto" w:fill="9FAD9F"/>
            <w:vAlign w:val="bottom"/>
          </w:tcPr>
          <w:p w14:paraId="0CA6E4B5" w14:textId="77777777" w:rsidR="00D50C0B" w:rsidRPr="0090417F" w:rsidRDefault="00D50C0B" w:rsidP="00BF5450">
            <w:pPr>
              <w:pStyle w:val="NoSpacing"/>
              <w:ind w:right="173"/>
              <w:jc w:val="right"/>
              <w:rPr>
                <w:rFonts w:ascii="Calibri" w:hAnsi="Calibri" w:cs="Calibri"/>
                <w:b/>
              </w:rPr>
            </w:pPr>
            <w:r>
              <w:rPr>
                <w:rFonts w:ascii="Calibri" w:hAnsi="Calibri" w:cs="Calibri"/>
                <w:b/>
              </w:rPr>
              <w:t>2.5%</w:t>
            </w:r>
          </w:p>
        </w:tc>
      </w:tr>
      <w:tr w:rsidR="00D50C0B" w:rsidRPr="006B391E" w14:paraId="05F7B6F3" w14:textId="77777777" w:rsidTr="00BF5450">
        <w:trPr>
          <w:trHeight w:val="236"/>
        </w:trPr>
        <w:tc>
          <w:tcPr>
            <w:tcW w:w="2346" w:type="dxa"/>
            <w:tcBorders>
              <w:top w:val="single" w:sz="4" w:space="0" w:color="auto"/>
            </w:tcBorders>
            <w:shd w:val="clear" w:color="auto" w:fill="9FAD9F"/>
          </w:tcPr>
          <w:p w14:paraId="25449CB3" w14:textId="77777777" w:rsidR="00D50C0B" w:rsidRPr="0090417F" w:rsidRDefault="00D50C0B" w:rsidP="00BF5450">
            <w:pPr>
              <w:pStyle w:val="NoSpacing"/>
              <w:rPr>
                <w:rFonts w:ascii="Calibri" w:hAnsi="Calibri" w:cs="Calibri"/>
                <w:b/>
              </w:rPr>
            </w:pPr>
            <w:r w:rsidRPr="0090417F">
              <w:rPr>
                <w:rFonts w:ascii="Calibri" w:hAnsi="Calibri" w:cs="Calibri"/>
                <w:b/>
              </w:rPr>
              <w:t>Institutional Average*</w:t>
            </w:r>
          </w:p>
        </w:tc>
        <w:tc>
          <w:tcPr>
            <w:tcW w:w="1047" w:type="dxa"/>
            <w:tcBorders>
              <w:top w:val="single" w:sz="4" w:space="0" w:color="auto"/>
            </w:tcBorders>
            <w:shd w:val="clear" w:color="auto" w:fill="9FAD9F"/>
            <w:vAlign w:val="center"/>
          </w:tcPr>
          <w:p w14:paraId="543C477B" w14:textId="77777777" w:rsidR="00D50C0B" w:rsidRPr="0090417F" w:rsidRDefault="00D50C0B" w:rsidP="00BF5450">
            <w:pPr>
              <w:ind w:right="288"/>
              <w:jc w:val="right"/>
              <w:rPr>
                <w:rFonts w:ascii="Calibri" w:hAnsi="Calibri" w:cs="Calibri"/>
                <w:b/>
                <w:color w:val="000000"/>
              </w:rPr>
            </w:pPr>
            <w:r>
              <w:rPr>
                <w:rFonts w:ascii="Calibri" w:hAnsi="Calibri" w:cs="Calibri"/>
                <w:b/>
                <w:color w:val="000000"/>
              </w:rPr>
              <w:t>1,332</w:t>
            </w:r>
          </w:p>
        </w:tc>
        <w:tc>
          <w:tcPr>
            <w:tcW w:w="1047" w:type="dxa"/>
            <w:tcBorders>
              <w:top w:val="single" w:sz="4" w:space="0" w:color="auto"/>
            </w:tcBorders>
            <w:shd w:val="clear" w:color="auto" w:fill="9FAD9F"/>
            <w:vAlign w:val="center"/>
          </w:tcPr>
          <w:p w14:paraId="278F2C53" w14:textId="77777777" w:rsidR="00D50C0B" w:rsidRPr="0090417F" w:rsidRDefault="00D50C0B" w:rsidP="00BF5450">
            <w:pPr>
              <w:ind w:right="288"/>
              <w:jc w:val="right"/>
              <w:rPr>
                <w:rFonts w:ascii="Calibri" w:hAnsi="Calibri" w:cs="Calibri"/>
                <w:b/>
                <w:color w:val="000000"/>
              </w:rPr>
            </w:pPr>
            <w:r>
              <w:rPr>
                <w:rFonts w:ascii="Calibri" w:hAnsi="Calibri" w:cs="Calibri"/>
                <w:b/>
                <w:color w:val="000000"/>
              </w:rPr>
              <w:t>25.1</w:t>
            </w:r>
          </w:p>
        </w:tc>
        <w:tc>
          <w:tcPr>
            <w:tcW w:w="1047" w:type="dxa"/>
            <w:tcBorders>
              <w:top w:val="single" w:sz="4" w:space="0" w:color="auto"/>
            </w:tcBorders>
            <w:shd w:val="clear" w:color="auto" w:fill="9FAD9F"/>
            <w:vAlign w:val="center"/>
          </w:tcPr>
          <w:p w14:paraId="3AA4428C" w14:textId="77777777" w:rsidR="00D50C0B" w:rsidRPr="0090417F" w:rsidRDefault="00D50C0B" w:rsidP="00BF5450">
            <w:pPr>
              <w:ind w:right="288"/>
              <w:jc w:val="right"/>
              <w:rPr>
                <w:rFonts w:ascii="Calibri" w:hAnsi="Calibri" w:cs="Calibri"/>
                <w:b/>
                <w:color w:val="000000"/>
              </w:rPr>
            </w:pPr>
            <w:r>
              <w:rPr>
                <w:rFonts w:ascii="Calibri" w:hAnsi="Calibri" w:cs="Calibri"/>
                <w:b/>
                <w:color w:val="000000"/>
              </w:rPr>
              <w:t>1,202</w:t>
            </w:r>
          </w:p>
        </w:tc>
        <w:tc>
          <w:tcPr>
            <w:tcW w:w="1047" w:type="dxa"/>
            <w:tcBorders>
              <w:top w:val="single" w:sz="4" w:space="0" w:color="auto"/>
            </w:tcBorders>
            <w:shd w:val="clear" w:color="auto" w:fill="9FAD9F"/>
            <w:vAlign w:val="center"/>
          </w:tcPr>
          <w:p w14:paraId="4A99B8E5" w14:textId="77777777" w:rsidR="00D50C0B" w:rsidRPr="0090417F" w:rsidRDefault="00D50C0B" w:rsidP="00BF5450">
            <w:pPr>
              <w:pStyle w:val="NoSpacing"/>
              <w:ind w:right="288"/>
              <w:jc w:val="right"/>
              <w:rPr>
                <w:rFonts w:ascii="Calibri" w:hAnsi="Calibri" w:cs="Calibri"/>
                <w:b/>
              </w:rPr>
            </w:pPr>
            <w:r>
              <w:rPr>
                <w:rFonts w:ascii="Calibri" w:hAnsi="Calibri" w:cs="Calibri"/>
                <w:b/>
              </w:rPr>
              <w:t>25.3</w:t>
            </w:r>
          </w:p>
        </w:tc>
        <w:tc>
          <w:tcPr>
            <w:tcW w:w="1047" w:type="dxa"/>
            <w:tcBorders>
              <w:top w:val="single" w:sz="4" w:space="0" w:color="auto"/>
            </w:tcBorders>
            <w:shd w:val="clear" w:color="auto" w:fill="9FAD9F"/>
            <w:vAlign w:val="center"/>
          </w:tcPr>
          <w:p w14:paraId="06570056" w14:textId="77777777" w:rsidR="00D50C0B" w:rsidRPr="0090417F" w:rsidRDefault="00D50C0B" w:rsidP="00BF5450">
            <w:pPr>
              <w:pStyle w:val="NoSpacing"/>
              <w:jc w:val="center"/>
              <w:rPr>
                <w:rFonts w:ascii="Calibri" w:hAnsi="Calibri" w:cs="Calibri"/>
                <w:b/>
              </w:rPr>
            </w:pPr>
            <w:r>
              <w:rPr>
                <w:rFonts w:ascii="Calibri" w:hAnsi="Calibri" w:cs="Calibri"/>
                <w:b/>
              </w:rPr>
              <w:t>1,111</w:t>
            </w:r>
          </w:p>
        </w:tc>
        <w:tc>
          <w:tcPr>
            <w:tcW w:w="1047" w:type="dxa"/>
            <w:tcBorders>
              <w:top w:val="single" w:sz="4" w:space="0" w:color="auto"/>
            </w:tcBorders>
            <w:shd w:val="clear" w:color="auto" w:fill="9FAD9F"/>
            <w:vAlign w:val="center"/>
          </w:tcPr>
          <w:p w14:paraId="52B4A03C" w14:textId="77777777" w:rsidR="00D50C0B" w:rsidRPr="0090417F" w:rsidRDefault="00D50C0B" w:rsidP="00BF5450">
            <w:pPr>
              <w:pStyle w:val="NoSpacing"/>
              <w:ind w:right="288"/>
              <w:jc w:val="right"/>
              <w:rPr>
                <w:rFonts w:ascii="Calibri" w:hAnsi="Calibri" w:cs="Calibri"/>
                <w:b/>
              </w:rPr>
            </w:pPr>
            <w:r>
              <w:rPr>
                <w:rFonts w:ascii="Calibri" w:hAnsi="Calibri" w:cs="Calibri"/>
                <w:b/>
              </w:rPr>
              <w:t>22.7</w:t>
            </w:r>
          </w:p>
        </w:tc>
        <w:tc>
          <w:tcPr>
            <w:tcW w:w="1047" w:type="dxa"/>
            <w:tcBorders>
              <w:top w:val="single" w:sz="4" w:space="0" w:color="auto"/>
            </w:tcBorders>
            <w:shd w:val="clear" w:color="auto" w:fill="9FAD9F"/>
            <w:vAlign w:val="center"/>
          </w:tcPr>
          <w:p w14:paraId="7673F217" w14:textId="77777777" w:rsidR="00D50C0B" w:rsidRPr="0090417F" w:rsidRDefault="00D50C0B" w:rsidP="00BF5450">
            <w:pPr>
              <w:pStyle w:val="NoSpacing"/>
              <w:ind w:right="288"/>
              <w:jc w:val="right"/>
              <w:rPr>
                <w:rFonts w:ascii="Calibri" w:hAnsi="Calibri" w:cs="Calibri"/>
                <w:b/>
              </w:rPr>
            </w:pPr>
            <w:r>
              <w:rPr>
                <w:rFonts w:ascii="Calibri" w:hAnsi="Calibri" w:cs="Calibri"/>
                <w:b/>
              </w:rPr>
              <w:t>24.4</w:t>
            </w:r>
          </w:p>
        </w:tc>
        <w:tc>
          <w:tcPr>
            <w:tcW w:w="1051" w:type="dxa"/>
            <w:tcBorders>
              <w:top w:val="single" w:sz="4" w:space="0" w:color="auto"/>
            </w:tcBorders>
            <w:shd w:val="clear" w:color="auto" w:fill="9FAD9F"/>
            <w:vAlign w:val="center"/>
          </w:tcPr>
          <w:p w14:paraId="591B4375" w14:textId="77777777" w:rsidR="00D50C0B" w:rsidRPr="0090417F" w:rsidRDefault="00D50C0B" w:rsidP="00BF5450">
            <w:pPr>
              <w:pStyle w:val="NoSpacing"/>
              <w:ind w:right="173"/>
              <w:jc w:val="right"/>
              <w:rPr>
                <w:rFonts w:ascii="Calibri" w:hAnsi="Calibri" w:cs="Calibri"/>
                <w:b/>
              </w:rPr>
            </w:pPr>
            <w:r>
              <w:rPr>
                <w:rFonts w:ascii="Calibri" w:hAnsi="Calibri" w:cs="Calibri"/>
                <w:b/>
              </w:rPr>
              <w:t>-9.6%</w:t>
            </w:r>
          </w:p>
        </w:tc>
      </w:tr>
      <w:tr w:rsidR="00D50C0B" w:rsidRPr="006B391E" w14:paraId="4D5BAD01" w14:textId="77777777" w:rsidTr="00BF5450">
        <w:trPr>
          <w:trHeight w:val="1082"/>
        </w:trPr>
        <w:tc>
          <w:tcPr>
            <w:tcW w:w="10726" w:type="dxa"/>
            <w:gridSpan w:val="9"/>
            <w:shd w:val="clear" w:color="auto" w:fill="9FAD9F"/>
          </w:tcPr>
          <w:p w14:paraId="0B323AC8" w14:textId="6A1BA84B" w:rsidR="00D50C0B" w:rsidRDefault="00D50C0B" w:rsidP="00BF5450">
            <w:pPr>
              <w:rPr>
                <w:rFonts w:ascii="Calibri" w:hAnsi="Calibri" w:cs="Calibri"/>
                <w:i/>
                <w:color w:val="000000"/>
              </w:rPr>
            </w:pPr>
            <w:r w:rsidRPr="006B391E">
              <w:rPr>
                <w:rFonts w:ascii="Calibri" w:hAnsi="Calibri" w:cs="Calibri"/>
                <w:i/>
                <w:color w:val="000000"/>
              </w:rPr>
              <w:t xml:space="preserve">Source: SQL </w:t>
            </w:r>
            <w:r w:rsidR="008A65DB">
              <w:rPr>
                <w:rFonts w:ascii="Calibri" w:hAnsi="Calibri" w:cs="Calibri"/>
                <w:i/>
                <w:color w:val="000000"/>
              </w:rPr>
              <w:t>Queries for Spring 2023 Program Review</w:t>
            </w:r>
          </w:p>
          <w:p w14:paraId="2105CE78" w14:textId="77777777" w:rsidR="00D50C0B" w:rsidRDefault="00D50C0B" w:rsidP="00BF5450">
            <w:pPr>
              <w:rPr>
                <w:rFonts w:ascii="Calibri" w:hAnsi="Calibri" w:cs="Calibri"/>
                <w:iCs/>
                <w:color w:val="000000"/>
              </w:rPr>
            </w:pPr>
            <w:r>
              <w:rPr>
                <w:rFonts w:ascii="Calibri" w:hAnsi="Calibri" w:cs="Calibri"/>
                <w:iCs/>
                <w:color w:val="000000"/>
              </w:rPr>
              <w:t xml:space="preserve">Average Section Size across the three-year period for courses, and both within academic years and across the three-year period for the program and institutional levels is calculated as:  </w:t>
            </w:r>
          </w:p>
          <w:p w14:paraId="76CE93D4" w14:textId="77777777" w:rsidR="00D50C0B" w:rsidRPr="00ED7217" w:rsidRDefault="00D50C0B" w:rsidP="00BF5450">
            <w:pPr>
              <w:jc w:val="center"/>
              <w:rPr>
                <w:rFonts w:ascii="Calibri" w:hAnsi="Calibri" w:cs="Calibri"/>
                <w:iCs/>
                <w:color w:val="000000"/>
              </w:rPr>
            </w:pPr>
            <w:r w:rsidRPr="00ED7217">
              <w:rPr>
                <w:rFonts w:ascii="Calibri" w:hAnsi="Calibri" w:cs="Calibri"/>
                <w:iCs/>
                <w:color w:val="000000"/>
                <w:u w:val="single"/>
              </w:rPr>
              <w:t>Total # Enrollments</w:t>
            </w:r>
            <w:r>
              <w:rPr>
                <w:rFonts w:ascii="Calibri" w:hAnsi="Calibri" w:cs="Calibri"/>
                <w:iCs/>
                <w:color w:val="000000"/>
              </w:rPr>
              <w:t>.</w:t>
            </w:r>
          </w:p>
          <w:p w14:paraId="6E0A1BBB" w14:textId="77777777" w:rsidR="00D50C0B" w:rsidRPr="006B391E" w:rsidRDefault="00D50C0B" w:rsidP="00BF5450">
            <w:pPr>
              <w:pStyle w:val="NoSpacing"/>
              <w:jc w:val="center"/>
              <w:rPr>
                <w:rFonts w:ascii="Calibri" w:hAnsi="Calibri" w:cs="Calibri"/>
              </w:rPr>
            </w:pPr>
            <w:r w:rsidRPr="006B391E">
              <w:rPr>
                <w:rFonts w:ascii="Calibri" w:hAnsi="Calibri" w:cs="Calibri"/>
              </w:rPr>
              <w:t>Total # Sections</w:t>
            </w:r>
          </w:p>
          <w:p w14:paraId="14D6CE8C" w14:textId="77777777" w:rsidR="00D50C0B" w:rsidRDefault="00D50C0B" w:rsidP="00BF5450">
            <w:pPr>
              <w:pStyle w:val="NoSpacing"/>
              <w:rPr>
                <w:rFonts w:ascii="Calibri" w:hAnsi="Calibri" w:cs="Calibri"/>
              </w:rPr>
            </w:pPr>
            <w:r w:rsidRPr="006B391E">
              <w:rPr>
                <w:rFonts w:ascii="Calibri" w:hAnsi="Calibri" w:cs="Calibri"/>
              </w:rPr>
              <w:t>It is not the average of the three annual averages.</w:t>
            </w:r>
          </w:p>
          <w:p w14:paraId="0FBE7CD8" w14:textId="77777777" w:rsidR="00D50C0B" w:rsidRDefault="00D50C0B" w:rsidP="00BF5450">
            <w:pPr>
              <w:pStyle w:val="NoSpacing"/>
              <w:rPr>
                <w:rFonts w:ascii="Calibri" w:hAnsi="Calibri" w:cs="Calibri"/>
              </w:rPr>
            </w:pPr>
            <w:r>
              <w:rPr>
                <w:rFonts w:ascii="Calibri" w:hAnsi="Calibri" w:cs="Calibri"/>
              </w:rPr>
              <w:t>Concurrent sections for PHOT 121, 122, and 123 are reported under PHOT-121.</w:t>
            </w:r>
          </w:p>
          <w:p w14:paraId="19C835D9" w14:textId="77777777" w:rsidR="00D50C0B" w:rsidRDefault="00D50C0B" w:rsidP="00BF5450">
            <w:pPr>
              <w:pStyle w:val="NoSpacing"/>
              <w:rPr>
                <w:rFonts w:ascii="Calibri" w:hAnsi="Calibri" w:cs="Calibri"/>
              </w:rPr>
            </w:pPr>
            <w:r>
              <w:rPr>
                <w:rFonts w:ascii="Calibri" w:hAnsi="Calibri" w:cs="Calibri"/>
              </w:rPr>
              <w:t>Concurrent sections for PHOT 150, 151, and 152 are reported under PHOT-150.</w:t>
            </w:r>
          </w:p>
          <w:p w14:paraId="30C69555" w14:textId="77777777" w:rsidR="00D50C0B" w:rsidRPr="00FC7BB6" w:rsidRDefault="00D50C0B" w:rsidP="00BF5450">
            <w:pPr>
              <w:pStyle w:val="NoSpacing"/>
              <w:rPr>
                <w:rFonts w:ascii="Calibri" w:hAnsi="Calibri" w:cs="Calibri"/>
              </w:rPr>
            </w:pPr>
            <w:r>
              <w:rPr>
                <w:rFonts w:ascii="Calibri" w:hAnsi="Calibri" w:cs="Calibri"/>
              </w:rPr>
              <w:t xml:space="preserve">Concurrent sections for PHOT-180 and ARTH-180 are reported under PHOT-180.  </w:t>
            </w:r>
          </w:p>
        </w:tc>
      </w:tr>
    </w:tbl>
    <w:p w14:paraId="45527CF6" w14:textId="77777777" w:rsidR="0088093D" w:rsidRPr="006B391E" w:rsidRDefault="0088093D" w:rsidP="0088093D">
      <w:pPr>
        <w:pStyle w:val="NoSpacing"/>
        <w:rPr>
          <w:rFonts w:ascii="Calibri" w:eastAsia="Times New Roman" w:hAnsi="Calibri" w:cs="Calibri"/>
          <w:color w:val="000000"/>
        </w:rPr>
      </w:pPr>
    </w:p>
    <w:tbl>
      <w:tblPr>
        <w:tblStyle w:val="TableGrid"/>
        <w:tblW w:w="10345" w:type="dxa"/>
        <w:tblLook w:val="04A0" w:firstRow="1" w:lastRow="0" w:firstColumn="1" w:lastColumn="0" w:noHBand="0" w:noVBand="1"/>
      </w:tblPr>
      <w:tblGrid>
        <w:gridCol w:w="10345"/>
      </w:tblGrid>
      <w:tr w:rsidR="0088093D" w:rsidRPr="006B391E" w14:paraId="3AFA0395" w14:textId="77777777" w:rsidTr="00C66E4E">
        <w:tc>
          <w:tcPr>
            <w:tcW w:w="10345" w:type="dxa"/>
          </w:tcPr>
          <w:p w14:paraId="77AA241A" w14:textId="5043F1EB" w:rsidR="000B7D36" w:rsidRPr="006B391E" w:rsidRDefault="0088093D" w:rsidP="000B7D36">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w:t>
            </w:r>
            <w:r w:rsidR="000B7D36">
              <w:rPr>
                <w:rFonts w:ascii="Calibri" w:hAnsi="Calibri" w:cs="Calibri"/>
                <w:i/>
              </w:rPr>
              <w:t xml:space="preserve">  </w:t>
            </w:r>
            <w:r w:rsidR="000B7D36" w:rsidRPr="006B391E">
              <w:rPr>
                <w:rFonts w:ascii="Calibri" w:hAnsi="Calibri" w:cs="Calibri"/>
                <w:i/>
              </w:rPr>
              <w:t xml:space="preserve">Over the past three years, the </w:t>
            </w:r>
            <w:r w:rsidR="000B7D36">
              <w:rPr>
                <w:rFonts w:ascii="Calibri" w:hAnsi="Calibri" w:cs="Calibri"/>
                <w:i/>
              </w:rPr>
              <w:t>Photography</w:t>
            </w:r>
            <w:r w:rsidR="000B7D36" w:rsidRPr="006B391E">
              <w:rPr>
                <w:rFonts w:ascii="Calibri" w:hAnsi="Calibri" w:cs="Calibri"/>
                <w:i/>
              </w:rPr>
              <w:t xml:space="preserve"> Progra</w:t>
            </w:r>
            <w:r w:rsidR="000B7D36">
              <w:rPr>
                <w:rFonts w:ascii="Calibri" w:hAnsi="Calibri" w:cs="Calibri"/>
                <w:i/>
              </w:rPr>
              <w:t>m has claimed an average of 19.9</w:t>
            </w:r>
            <w:r w:rsidR="000B7D36" w:rsidRPr="006B391E">
              <w:rPr>
                <w:rFonts w:ascii="Calibri" w:hAnsi="Calibri" w:cs="Calibri"/>
                <w:i/>
              </w:rPr>
              <w:t xml:space="preserve"> students per section.  The average class size in the program has been </w:t>
            </w:r>
            <w:r w:rsidR="00115B9F">
              <w:rPr>
                <w:rFonts w:ascii="Calibri" w:hAnsi="Calibri" w:cs="Calibri"/>
                <w:i/>
              </w:rPr>
              <w:t>lower</w:t>
            </w:r>
            <w:r w:rsidR="000B7D36" w:rsidRPr="006B391E">
              <w:rPr>
                <w:rFonts w:ascii="Calibri" w:hAnsi="Calibri" w:cs="Calibri"/>
                <w:i/>
              </w:rPr>
              <w:t xml:space="preserve"> than the average class size of </w:t>
            </w:r>
            <w:r w:rsidR="000B7D36">
              <w:rPr>
                <w:rFonts w:ascii="Calibri" w:eastAsia="Calibri" w:hAnsi="Calibri" w:cs="Calibri"/>
                <w:i/>
              </w:rPr>
              <w:t>24.</w:t>
            </w:r>
            <w:r w:rsidR="00115B9F">
              <w:rPr>
                <w:rFonts w:ascii="Calibri" w:eastAsia="Calibri" w:hAnsi="Calibri" w:cs="Calibri"/>
                <w:i/>
              </w:rPr>
              <w:t>4</w:t>
            </w:r>
            <w:r w:rsidR="000B7D36">
              <w:rPr>
                <w:rFonts w:ascii="Calibri" w:eastAsia="Calibri" w:hAnsi="Calibri" w:cs="Calibri"/>
                <w:i/>
              </w:rPr>
              <w:t xml:space="preserve"> </w:t>
            </w:r>
            <w:r w:rsidR="000B7D36" w:rsidRPr="006B391E">
              <w:rPr>
                <w:rFonts w:ascii="Calibri" w:hAnsi="Calibri" w:cs="Calibri"/>
                <w:i/>
              </w:rPr>
              <w:t xml:space="preserve">students per section across the institution during this period.  Average class size in the program </w:t>
            </w:r>
            <w:r w:rsidR="000B7D36">
              <w:rPr>
                <w:rFonts w:ascii="Calibri" w:hAnsi="Calibri" w:cs="Calibri"/>
                <w:i/>
              </w:rPr>
              <w:t>increased by 2</w:t>
            </w:r>
            <w:r w:rsidR="00115B9F">
              <w:rPr>
                <w:rFonts w:ascii="Calibri" w:hAnsi="Calibri" w:cs="Calibri"/>
                <w:i/>
              </w:rPr>
              <w:t>.5</w:t>
            </w:r>
            <w:r w:rsidR="000B7D36" w:rsidRPr="006B391E">
              <w:rPr>
                <w:rFonts w:ascii="Calibri" w:hAnsi="Calibri" w:cs="Calibri"/>
                <w:i/>
              </w:rPr>
              <w:t xml:space="preserve">% between </w:t>
            </w:r>
            <w:r w:rsidR="000B7D36">
              <w:rPr>
                <w:rFonts w:ascii="Calibri" w:eastAsia="Calibri" w:hAnsi="Calibri" w:cs="Calibri"/>
                <w:i/>
                <w:iCs/>
              </w:rPr>
              <w:t>2019-202</w:t>
            </w:r>
            <w:r w:rsidR="00115B9F">
              <w:rPr>
                <w:rFonts w:ascii="Calibri" w:eastAsia="Calibri" w:hAnsi="Calibri" w:cs="Calibri"/>
                <w:i/>
                <w:iCs/>
              </w:rPr>
              <w:t>0</w:t>
            </w:r>
            <w:r w:rsidR="000B7D36">
              <w:rPr>
                <w:rFonts w:ascii="Calibri" w:eastAsia="Calibri" w:hAnsi="Calibri" w:cs="Calibri"/>
                <w:i/>
                <w:iCs/>
              </w:rPr>
              <w:t xml:space="preserve"> and 2021-2022</w:t>
            </w:r>
            <w:r w:rsidR="000B7D36" w:rsidRPr="006B391E">
              <w:rPr>
                <w:rFonts w:ascii="Calibri" w:hAnsi="Calibri" w:cs="Calibri"/>
                <w:i/>
              </w:rPr>
              <w:t xml:space="preserve">.  Average class size at the institutional level </w:t>
            </w:r>
            <w:r w:rsidR="000B7D36">
              <w:rPr>
                <w:rFonts w:ascii="Calibri" w:hAnsi="Calibri" w:cs="Calibri"/>
                <w:i/>
              </w:rPr>
              <w:t xml:space="preserve">decreased by </w:t>
            </w:r>
            <w:r w:rsidR="00115B9F">
              <w:rPr>
                <w:rFonts w:ascii="Calibri" w:hAnsi="Calibri" w:cs="Calibri"/>
                <w:i/>
              </w:rPr>
              <w:t>9.6</w:t>
            </w:r>
            <w:r w:rsidR="000B7D36" w:rsidRPr="006B391E">
              <w:rPr>
                <w:rFonts w:ascii="Calibri" w:hAnsi="Calibri" w:cs="Calibri"/>
                <w:i/>
              </w:rPr>
              <w:t>%</w:t>
            </w:r>
            <w:r w:rsidR="000B7D36" w:rsidRPr="006B391E">
              <w:rPr>
                <w:rFonts w:ascii="Calibri" w:eastAsia="Calibri" w:hAnsi="Calibri" w:cs="Calibri"/>
                <w:i/>
              </w:rPr>
              <w:t xml:space="preserve"> </w:t>
            </w:r>
            <w:r w:rsidR="000B7D36" w:rsidRPr="006B391E">
              <w:rPr>
                <w:rFonts w:ascii="Calibri" w:hAnsi="Calibri" w:cs="Calibri"/>
                <w:i/>
              </w:rPr>
              <w:t xml:space="preserve">over the same period.  </w:t>
            </w:r>
          </w:p>
          <w:p w14:paraId="5537E09F" w14:textId="77777777" w:rsidR="000B7D36" w:rsidRPr="006B391E" w:rsidRDefault="000B7D36" w:rsidP="000B7D36">
            <w:pPr>
              <w:pStyle w:val="NoSpacing"/>
              <w:rPr>
                <w:rFonts w:ascii="Calibri" w:hAnsi="Calibri" w:cs="Calibri"/>
                <w:i/>
              </w:rPr>
            </w:pPr>
          </w:p>
          <w:p w14:paraId="3315D69A" w14:textId="6983EC55" w:rsidR="000B7D36" w:rsidRDefault="000B7D36" w:rsidP="000B7D36">
            <w:pPr>
              <w:rPr>
                <w:rFonts w:ascii="Calibri" w:eastAsia="Calibri" w:hAnsi="Calibri" w:cs="Calibri"/>
                <w:i/>
                <w:iCs/>
              </w:rPr>
            </w:pPr>
            <w:r>
              <w:rPr>
                <w:rFonts w:ascii="Calibri" w:eastAsia="Calibri" w:hAnsi="Calibri" w:cs="Calibri"/>
                <w:i/>
                <w:iCs/>
              </w:rPr>
              <w:t>Average class size in the following course</w:t>
            </w:r>
            <w:r w:rsidR="00115B9F">
              <w:rPr>
                <w:rFonts w:ascii="Calibri" w:eastAsia="Calibri" w:hAnsi="Calibri" w:cs="Calibri"/>
                <w:i/>
                <w:iCs/>
              </w:rPr>
              <w:t>s</w:t>
            </w:r>
            <w:r w:rsidRPr="006B391E">
              <w:rPr>
                <w:rFonts w:ascii="Calibri" w:eastAsia="Calibri" w:hAnsi="Calibri" w:cs="Calibri"/>
                <w:i/>
                <w:iCs/>
              </w:rPr>
              <w:t xml:space="preserve"> changed by m</w:t>
            </w:r>
            <w:r>
              <w:rPr>
                <w:rFonts w:ascii="Calibri" w:eastAsia="Calibri" w:hAnsi="Calibri" w:cs="Calibri"/>
                <w:i/>
                <w:iCs/>
              </w:rPr>
              <w:t>ore than 10% (±10%) between 2019-2020 and 2021-2022:</w:t>
            </w:r>
          </w:p>
          <w:p w14:paraId="050E5545" w14:textId="77777777" w:rsidR="00565E2A" w:rsidRDefault="00565E2A" w:rsidP="000B7D36">
            <w:pPr>
              <w:rPr>
                <w:rFonts w:ascii="Calibri" w:eastAsia="Calibri" w:hAnsi="Calibri" w:cs="Calibri"/>
                <w:i/>
                <w:iCs/>
              </w:rPr>
            </w:pPr>
          </w:p>
          <w:p w14:paraId="67D69202" w14:textId="44341507" w:rsidR="000B7D36" w:rsidRPr="00115B9F" w:rsidRDefault="000B7D36" w:rsidP="000B7D36">
            <w:pPr>
              <w:rPr>
                <w:rFonts w:ascii="Calibri" w:hAnsi="Calibri" w:cs="Calibri"/>
                <w:i/>
                <w:iCs/>
              </w:rPr>
            </w:pPr>
            <w:r w:rsidRPr="006B391E">
              <w:rPr>
                <w:rFonts w:ascii="Calibri" w:hAnsi="Calibri" w:cs="Calibri"/>
              </w:rPr>
              <w:tab/>
            </w:r>
            <w:r w:rsidRPr="00115B9F">
              <w:rPr>
                <w:rFonts w:ascii="Calibri" w:hAnsi="Calibri" w:cs="Calibri"/>
                <w:i/>
                <w:iCs/>
              </w:rPr>
              <w:t>Course</w:t>
            </w:r>
            <w:r w:rsidR="00115B9F" w:rsidRPr="00115B9F">
              <w:rPr>
                <w:rFonts w:ascii="Calibri" w:hAnsi="Calibri" w:cs="Calibri"/>
                <w:i/>
                <w:iCs/>
              </w:rPr>
              <w:t>s</w:t>
            </w:r>
            <w:r w:rsidRPr="00115B9F">
              <w:rPr>
                <w:rFonts w:ascii="Calibri" w:hAnsi="Calibri" w:cs="Calibri"/>
                <w:i/>
                <w:iCs/>
              </w:rPr>
              <w:t xml:space="preserve"> with increase</w:t>
            </w:r>
            <w:r w:rsidR="00565E2A">
              <w:rPr>
                <w:rFonts w:ascii="Calibri" w:hAnsi="Calibri" w:cs="Calibri"/>
                <w:i/>
                <w:iCs/>
              </w:rPr>
              <w:t>s</w:t>
            </w:r>
            <w:r w:rsidRPr="00115B9F">
              <w:rPr>
                <w:rFonts w:ascii="Calibri" w:hAnsi="Calibri" w:cs="Calibri"/>
                <w:i/>
                <w:iCs/>
              </w:rPr>
              <w:t xml:space="preserve"> in average class size: </w:t>
            </w:r>
          </w:p>
          <w:p w14:paraId="1337B1E7" w14:textId="2383730A" w:rsidR="00115B9F" w:rsidRPr="00565E2A" w:rsidRDefault="00115B9F" w:rsidP="00565E2A">
            <w:pPr>
              <w:pStyle w:val="ListParagraph"/>
              <w:numPr>
                <w:ilvl w:val="0"/>
                <w:numId w:val="31"/>
              </w:numPr>
              <w:ind w:left="1507"/>
              <w:rPr>
                <w:rFonts w:ascii="Calibri" w:hAnsi="Calibri" w:cs="Calibri"/>
                <w:i/>
                <w:iCs/>
              </w:rPr>
            </w:pPr>
            <w:r w:rsidRPr="00565E2A">
              <w:rPr>
                <w:rFonts w:ascii="Calibri" w:hAnsi="Calibri" w:cs="Calibri"/>
                <w:i/>
                <w:iCs/>
              </w:rPr>
              <w:t>PHOT-120 (12.8%)</w:t>
            </w:r>
          </w:p>
          <w:p w14:paraId="04E10EDE" w14:textId="124190FA" w:rsidR="00115B9F" w:rsidRPr="00565E2A" w:rsidRDefault="00115B9F" w:rsidP="00565E2A">
            <w:pPr>
              <w:pStyle w:val="ListParagraph"/>
              <w:numPr>
                <w:ilvl w:val="0"/>
                <w:numId w:val="31"/>
              </w:numPr>
              <w:ind w:left="1507"/>
              <w:rPr>
                <w:rFonts w:ascii="Calibri" w:hAnsi="Calibri" w:cs="Calibri"/>
                <w:i/>
                <w:iCs/>
              </w:rPr>
            </w:pPr>
            <w:r w:rsidRPr="00565E2A">
              <w:rPr>
                <w:rFonts w:ascii="Calibri" w:hAnsi="Calibri" w:cs="Calibri"/>
                <w:i/>
                <w:iCs/>
              </w:rPr>
              <w:t>PHOT-150 (36.7%</w:t>
            </w:r>
            <w:r w:rsidR="00565E2A">
              <w:rPr>
                <w:rFonts w:ascii="Calibri" w:hAnsi="Calibri" w:cs="Calibri"/>
                <w:i/>
                <w:iCs/>
              </w:rPr>
              <w:t>)</w:t>
            </w:r>
          </w:p>
          <w:p w14:paraId="7B49C943" w14:textId="77777777" w:rsidR="00115B9F" w:rsidRPr="00115B9F" w:rsidRDefault="00115B9F" w:rsidP="000B7D36">
            <w:pPr>
              <w:rPr>
                <w:rFonts w:ascii="Calibri" w:hAnsi="Calibri" w:cs="Calibri"/>
                <w:i/>
                <w:iCs/>
              </w:rPr>
            </w:pPr>
          </w:p>
          <w:p w14:paraId="2B34BC4E" w14:textId="36959759" w:rsidR="00115B9F" w:rsidRPr="00115B9F" w:rsidRDefault="00115B9F" w:rsidP="00115B9F">
            <w:pPr>
              <w:rPr>
                <w:rFonts w:ascii="Calibri" w:eastAsia="Calibri" w:hAnsi="Calibri" w:cs="Calibri"/>
                <w:i/>
                <w:iCs/>
              </w:rPr>
            </w:pPr>
            <w:r w:rsidRPr="00115B9F">
              <w:rPr>
                <w:rFonts w:ascii="Calibri" w:hAnsi="Calibri" w:cs="Calibri"/>
                <w:i/>
                <w:iCs/>
              </w:rPr>
              <w:tab/>
              <w:t>Courses with</w:t>
            </w:r>
            <w:r>
              <w:rPr>
                <w:rFonts w:ascii="Calibri" w:hAnsi="Calibri" w:cs="Calibri"/>
                <w:i/>
                <w:iCs/>
              </w:rPr>
              <w:t xml:space="preserve"> de</w:t>
            </w:r>
            <w:r w:rsidRPr="00115B9F">
              <w:rPr>
                <w:rFonts w:ascii="Calibri" w:hAnsi="Calibri" w:cs="Calibri"/>
                <w:i/>
                <w:iCs/>
              </w:rPr>
              <w:t>crease</w:t>
            </w:r>
            <w:r w:rsidR="00565E2A">
              <w:rPr>
                <w:rFonts w:ascii="Calibri" w:hAnsi="Calibri" w:cs="Calibri"/>
                <w:i/>
                <w:iCs/>
              </w:rPr>
              <w:t>s</w:t>
            </w:r>
            <w:r w:rsidRPr="00115B9F">
              <w:rPr>
                <w:rFonts w:ascii="Calibri" w:hAnsi="Calibri" w:cs="Calibri"/>
                <w:i/>
                <w:iCs/>
              </w:rPr>
              <w:t xml:space="preserve"> in average class size: </w:t>
            </w:r>
          </w:p>
          <w:p w14:paraId="464048C6" w14:textId="77777777" w:rsidR="00115B9F" w:rsidRPr="00F85272" w:rsidRDefault="00115B9F" w:rsidP="000B7D36">
            <w:pPr>
              <w:rPr>
                <w:rFonts w:ascii="Calibri" w:eastAsia="Calibri" w:hAnsi="Calibri" w:cs="Calibri"/>
                <w:i/>
                <w:iCs/>
              </w:rPr>
            </w:pPr>
          </w:p>
          <w:p w14:paraId="3A352849" w14:textId="7DF11915" w:rsidR="009B0264" w:rsidRPr="00565E2A" w:rsidRDefault="00565E2A" w:rsidP="00565E2A">
            <w:pPr>
              <w:pStyle w:val="NoSpacing"/>
              <w:numPr>
                <w:ilvl w:val="0"/>
                <w:numId w:val="32"/>
              </w:numPr>
              <w:ind w:left="1507"/>
              <w:rPr>
                <w:rFonts w:ascii="Calibri" w:hAnsi="Calibri" w:cs="Calibri"/>
                <w:i/>
              </w:rPr>
            </w:pPr>
            <w:r>
              <w:rPr>
                <w:rFonts w:ascii="Calibri" w:hAnsi="Calibri" w:cs="Calibri"/>
                <w:i/>
              </w:rPr>
              <w:t xml:space="preserve">PHOT-153B </w:t>
            </w:r>
            <w:r w:rsidRPr="00565E2A">
              <w:rPr>
                <w:rFonts w:ascii="Calibri" w:hAnsi="Calibri" w:cs="Calibri"/>
                <w:i/>
              </w:rPr>
              <w:t>(-100%)</w:t>
            </w:r>
          </w:p>
          <w:p w14:paraId="5E92A1C4" w14:textId="77777777" w:rsidR="00565E2A" w:rsidRDefault="00565E2A" w:rsidP="00565E2A">
            <w:pPr>
              <w:pStyle w:val="NoSpacing"/>
              <w:numPr>
                <w:ilvl w:val="0"/>
                <w:numId w:val="32"/>
              </w:numPr>
              <w:ind w:left="1507"/>
              <w:rPr>
                <w:rFonts w:ascii="Calibri" w:hAnsi="Calibri" w:cs="Calibri"/>
                <w:i/>
              </w:rPr>
            </w:pPr>
            <w:r>
              <w:rPr>
                <w:rFonts w:ascii="Calibri" w:hAnsi="Calibri" w:cs="Calibri"/>
                <w:i/>
              </w:rPr>
              <w:t xml:space="preserve">PHOT-172 </w:t>
            </w:r>
            <w:r w:rsidRPr="00565E2A">
              <w:rPr>
                <w:rFonts w:ascii="Calibri" w:hAnsi="Calibri" w:cs="Calibri"/>
                <w:i/>
              </w:rPr>
              <w:t>(-100%)</w:t>
            </w:r>
          </w:p>
          <w:p w14:paraId="5B4B8277" w14:textId="77777777" w:rsidR="00565E2A" w:rsidRPr="00565E2A" w:rsidRDefault="00565E2A" w:rsidP="00565E2A">
            <w:pPr>
              <w:pStyle w:val="NoSpacing"/>
              <w:numPr>
                <w:ilvl w:val="0"/>
                <w:numId w:val="32"/>
              </w:numPr>
              <w:ind w:left="1507"/>
              <w:rPr>
                <w:rFonts w:ascii="Calibri" w:hAnsi="Calibri" w:cs="Calibri"/>
                <w:i/>
                <w:iCs/>
              </w:rPr>
            </w:pPr>
            <w:r w:rsidRPr="00565E2A">
              <w:rPr>
                <w:rFonts w:ascii="Calibri" w:hAnsi="Calibri" w:cs="Calibri"/>
                <w:i/>
                <w:iCs/>
              </w:rPr>
              <w:t>PHOT-121 (-44.0%)</w:t>
            </w:r>
          </w:p>
          <w:p w14:paraId="0C97EA09" w14:textId="637E4384" w:rsidR="00565E2A" w:rsidRPr="006B391E" w:rsidRDefault="00565E2A" w:rsidP="00565E2A">
            <w:pPr>
              <w:pStyle w:val="NoSpacing"/>
              <w:numPr>
                <w:ilvl w:val="0"/>
                <w:numId w:val="32"/>
              </w:numPr>
              <w:ind w:left="1507"/>
              <w:rPr>
                <w:rFonts w:ascii="Calibri" w:hAnsi="Calibri" w:cs="Calibri"/>
              </w:rPr>
            </w:pPr>
            <w:r w:rsidRPr="00565E2A">
              <w:rPr>
                <w:rFonts w:ascii="Calibri" w:hAnsi="Calibri" w:cs="Calibri"/>
                <w:i/>
                <w:iCs/>
              </w:rPr>
              <w:t>PHOT-181 (-24.0%)</w:t>
            </w:r>
          </w:p>
        </w:tc>
      </w:tr>
    </w:tbl>
    <w:p w14:paraId="24683A55" w14:textId="77777777" w:rsidR="0088093D" w:rsidRPr="006B391E" w:rsidRDefault="0088093D" w:rsidP="0088093D">
      <w:pPr>
        <w:pStyle w:val="NoSpacing"/>
        <w:outlineLvl w:val="0"/>
        <w:rPr>
          <w:rFonts w:ascii="Calibri" w:hAnsi="Calibri" w:cs="Calibri"/>
          <w:b/>
        </w:rPr>
      </w:pPr>
    </w:p>
    <w:p w14:paraId="4D928221"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262BD7A7" w14:textId="77777777" w:rsidTr="00C66E4E">
        <w:tc>
          <w:tcPr>
            <w:tcW w:w="10070" w:type="dxa"/>
          </w:tcPr>
          <w:p w14:paraId="6E1957BC" w14:textId="403F6F4A" w:rsidR="00C35318" w:rsidRDefault="00C35318" w:rsidP="00C35318">
            <w:pPr>
              <w:pStyle w:val="NoSpacing"/>
              <w:rPr>
                <w:rFonts w:ascii="Calibri" w:hAnsi="Calibri" w:cs="Calibri"/>
              </w:rPr>
            </w:pPr>
            <w:r>
              <w:rPr>
                <w:rFonts w:ascii="Calibri" w:hAnsi="Calibri" w:cs="Calibri"/>
              </w:rPr>
              <w:t xml:space="preserve">Those PHOT courses with marked decreases in class size would </w:t>
            </w:r>
            <w:proofErr w:type="gramStart"/>
            <w:r>
              <w:rPr>
                <w:rFonts w:ascii="Calibri" w:hAnsi="Calibri" w:cs="Calibri"/>
              </w:rPr>
              <w:t>include:</w:t>
            </w:r>
            <w:proofErr w:type="gramEnd"/>
            <w:r>
              <w:rPr>
                <w:rFonts w:ascii="Calibri" w:hAnsi="Calibri" w:cs="Calibri"/>
              </w:rPr>
              <w:t xml:space="preserve"> PHOT 153 B Adobe Lightroom which has been archived; PHOT 121 Darkroom, which has seen a reduction in class size dating back to before 2019; PHOT 172 Night Photography which hasn’t been offered </w:t>
            </w:r>
            <w:r w:rsidR="006233C9">
              <w:rPr>
                <w:rFonts w:ascii="Calibri" w:hAnsi="Calibri" w:cs="Calibri"/>
              </w:rPr>
              <w:t xml:space="preserve">since 2019-2020.  </w:t>
            </w:r>
          </w:p>
          <w:p w14:paraId="37FC58BF" w14:textId="7A3D89F7" w:rsidR="0088093D" w:rsidRDefault="006233C9" w:rsidP="00030506">
            <w:pPr>
              <w:pStyle w:val="NoSpacing"/>
              <w:rPr>
                <w:rFonts w:ascii="Calibri" w:hAnsi="Calibri" w:cs="Calibri"/>
              </w:rPr>
            </w:pPr>
            <w:r>
              <w:rPr>
                <w:rFonts w:ascii="Calibri" w:hAnsi="Calibri" w:cs="Calibri"/>
              </w:rPr>
              <w:t xml:space="preserve">PHOT 181 saw </w:t>
            </w:r>
            <w:r w:rsidR="00030506">
              <w:rPr>
                <w:rFonts w:ascii="Calibri" w:hAnsi="Calibri" w:cs="Calibri"/>
              </w:rPr>
              <w:t>smaller class sizes</w:t>
            </w:r>
            <w:r>
              <w:rPr>
                <w:rFonts w:ascii="Calibri" w:hAnsi="Calibri" w:cs="Calibri"/>
              </w:rPr>
              <w:t xml:space="preserve"> during </w:t>
            </w:r>
            <w:r w:rsidR="005070E0">
              <w:rPr>
                <w:rFonts w:ascii="Calibri" w:hAnsi="Calibri" w:cs="Calibri"/>
              </w:rPr>
              <w:t>the height of the pande</w:t>
            </w:r>
            <w:r w:rsidR="00365730">
              <w:rPr>
                <w:rFonts w:ascii="Calibri" w:hAnsi="Calibri" w:cs="Calibri"/>
              </w:rPr>
              <w:t>mic</w:t>
            </w:r>
            <w:r w:rsidR="008450B6">
              <w:rPr>
                <w:rFonts w:ascii="Calibri" w:hAnsi="Calibri" w:cs="Calibri"/>
              </w:rPr>
              <w:t xml:space="preserve">, but as of </w:t>
            </w:r>
            <w:r w:rsidR="00030506">
              <w:rPr>
                <w:rFonts w:ascii="Calibri" w:hAnsi="Calibri" w:cs="Calibri"/>
              </w:rPr>
              <w:t>S23 headcount is up from 17 to 23.</w:t>
            </w:r>
          </w:p>
          <w:p w14:paraId="3273C8B2" w14:textId="77777777" w:rsidR="00030506" w:rsidRDefault="00030506" w:rsidP="00030506">
            <w:pPr>
              <w:pStyle w:val="NoSpacing"/>
              <w:rPr>
                <w:rFonts w:ascii="Calibri" w:hAnsi="Calibri" w:cs="Calibri"/>
              </w:rPr>
            </w:pPr>
          </w:p>
          <w:p w14:paraId="08970F1F" w14:textId="4FF66489" w:rsidR="00030506" w:rsidRPr="006B391E" w:rsidRDefault="00030506" w:rsidP="000F41F9">
            <w:pPr>
              <w:pStyle w:val="NoSpacing"/>
              <w:rPr>
                <w:rFonts w:ascii="Calibri" w:hAnsi="Calibri" w:cs="Calibri"/>
              </w:rPr>
            </w:pPr>
            <w:r>
              <w:rPr>
                <w:rFonts w:ascii="Calibri" w:hAnsi="Calibri" w:cs="Calibri"/>
              </w:rPr>
              <w:t xml:space="preserve">Again, a full-time faculty member could </w:t>
            </w:r>
            <w:r w:rsidR="00E80494">
              <w:rPr>
                <w:rFonts w:ascii="Calibri" w:hAnsi="Calibri" w:cs="Calibri"/>
              </w:rPr>
              <w:t>assess how to build back the program and return courses to previously robust numbers</w:t>
            </w:r>
            <w:r>
              <w:rPr>
                <w:rFonts w:ascii="Calibri" w:hAnsi="Calibri" w:cs="Calibri"/>
              </w:rPr>
              <w:t xml:space="preserve">.  </w:t>
            </w:r>
            <w:r w:rsidR="00E80494">
              <w:rPr>
                <w:rFonts w:ascii="Calibri" w:hAnsi="Calibri" w:cs="Calibri"/>
              </w:rPr>
              <w:t>A discipline expert could build schedules that would</w:t>
            </w:r>
            <w:r w:rsidR="000F41F9">
              <w:rPr>
                <w:rFonts w:ascii="Calibri" w:hAnsi="Calibri" w:cs="Calibri"/>
              </w:rPr>
              <w:t xml:space="preserve"> serve all students, and revise </w:t>
            </w:r>
            <w:r w:rsidR="00E80494">
              <w:rPr>
                <w:rFonts w:ascii="Calibri" w:hAnsi="Calibri" w:cs="Calibri"/>
              </w:rPr>
              <w:t xml:space="preserve">curriculum and programs to attract </w:t>
            </w:r>
            <w:r w:rsidR="00365730">
              <w:rPr>
                <w:rFonts w:ascii="Calibri" w:hAnsi="Calibri" w:cs="Calibri"/>
              </w:rPr>
              <w:t xml:space="preserve">new </w:t>
            </w:r>
            <w:r w:rsidR="00E80494">
              <w:rPr>
                <w:rFonts w:ascii="Calibri" w:hAnsi="Calibri" w:cs="Calibri"/>
              </w:rPr>
              <w:t xml:space="preserve">students. </w:t>
            </w:r>
          </w:p>
        </w:tc>
      </w:tr>
    </w:tbl>
    <w:p w14:paraId="2160AE89" w14:textId="3C95AC46" w:rsidR="0088093D" w:rsidRPr="006B391E" w:rsidRDefault="0088093D" w:rsidP="00A47DDC">
      <w:pPr>
        <w:pStyle w:val="NoSpacing"/>
        <w:rPr>
          <w:rFonts w:ascii="Calibri" w:hAnsi="Calibri" w:cs="Calibri"/>
          <w:b/>
        </w:rPr>
      </w:pPr>
    </w:p>
    <w:p w14:paraId="151472AC" w14:textId="77777777" w:rsidR="0088093D" w:rsidRPr="006B391E" w:rsidRDefault="0088093D" w:rsidP="0088093D">
      <w:pPr>
        <w:pStyle w:val="NoSpacing"/>
        <w:ind w:left="450"/>
        <w:rPr>
          <w:rFonts w:ascii="Calibri" w:hAnsi="Calibri" w:cs="Calibri"/>
          <w:b/>
        </w:rPr>
      </w:pPr>
    </w:p>
    <w:p w14:paraId="4C7FED1A" w14:textId="19A3DC85" w:rsidR="0088093D" w:rsidRDefault="0088093D" w:rsidP="0088093D">
      <w:pPr>
        <w:pStyle w:val="ListParagraph"/>
        <w:numPr>
          <w:ilvl w:val="0"/>
          <w:numId w:val="7"/>
        </w:numPr>
        <w:spacing w:after="0" w:line="240" w:lineRule="auto"/>
        <w:rPr>
          <w:rFonts w:ascii="Calibri" w:hAnsi="Calibri" w:cs="Calibri"/>
          <w:b/>
        </w:rPr>
      </w:pPr>
      <w:r w:rsidRPr="006B391E">
        <w:rPr>
          <w:rFonts w:ascii="Calibri" w:hAnsi="Calibri" w:cs="Calibri"/>
          <w:b/>
        </w:rPr>
        <w:t>Fill Rate and Productivity</w:t>
      </w:r>
    </w:p>
    <w:tbl>
      <w:tblPr>
        <w:tblStyle w:val="TableGrid"/>
        <w:tblpPr w:leftFromText="180" w:rightFromText="180" w:vertAnchor="text" w:horzAnchor="page" w:tblpX="2326" w:tblpY="68"/>
        <w:tblW w:w="7465" w:type="dxa"/>
        <w:tblLayout w:type="fixed"/>
        <w:tblLook w:val="04A0" w:firstRow="1" w:lastRow="0" w:firstColumn="1" w:lastColumn="0" w:noHBand="0" w:noVBand="1"/>
      </w:tblPr>
      <w:tblGrid>
        <w:gridCol w:w="2605"/>
        <w:gridCol w:w="1890"/>
        <w:gridCol w:w="1530"/>
        <w:gridCol w:w="1440"/>
      </w:tblGrid>
      <w:tr w:rsidR="00806832" w:rsidRPr="006B391E" w14:paraId="3E9F5DC5" w14:textId="77777777" w:rsidTr="00BF5450">
        <w:tc>
          <w:tcPr>
            <w:tcW w:w="7465" w:type="dxa"/>
            <w:gridSpan w:val="4"/>
            <w:shd w:val="clear" w:color="auto" w:fill="9FAD9F"/>
          </w:tcPr>
          <w:p w14:paraId="6E5499DB" w14:textId="77777777" w:rsidR="00806832" w:rsidRPr="006B391E" w:rsidRDefault="00806832" w:rsidP="00BF5450">
            <w:pPr>
              <w:pStyle w:val="NoSpacing"/>
              <w:jc w:val="center"/>
              <w:rPr>
                <w:rFonts w:ascii="Calibri" w:hAnsi="Calibri" w:cs="Calibri"/>
                <w:b/>
              </w:rPr>
            </w:pPr>
            <w:r w:rsidRPr="006B391E">
              <w:rPr>
                <w:rFonts w:ascii="Calibri" w:hAnsi="Calibri" w:cs="Calibri"/>
                <w:b/>
              </w:rPr>
              <w:t>Fill Rate</w:t>
            </w:r>
          </w:p>
        </w:tc>
      </w:tr>
      <w:tr w:rsidR="00806832" w:rsidRPr="006B391E" w14:paraId="5C133E6C" w14:textId="77777777" w:rsidTr="00BF5450">
        <w:tc>
          <w:tcPr>
            <w:tcW w:w="2605" w:type="dxa"/>
            <w:shd w:val="clear" w:color="auto" w:fill="9FAD9F"/>
          </w:tcPr>
          <w:p w14:paraId="02DD281C" w14:textId="77777777" w:rsidR="00806832" w:rsidRPr="006B391E" w:rsidRDefault="00806832" w:rsidP="00BF5450">
            <w:pPr>
              <w:pStyle w:val="NoSpacing"/>
              <w:rPr>
                <w:rFonts w:ascii="Calibri" w:hAnsi="Calibri" w:cs="Calibri"/>
                <w:b/>
              </w:rPr>
            </w:pPr>
          </w:p>
        </w:tc>
        <w:tc>
          <w:tcPr>
            <w:tcW w:w="1890" w:type="dxa"/>
            <w:shd w:val="clear" w:color="auto" w:fill="9FAD9F"/>
          </w:tcPr>
          <w:p w14:paraId="79586FF8" w14:textId="77777777" w:rsidR="00806832" w:rsidRPr="006B391E" w:rsidRDefault="00806832" w:rsidP="00BF5450">
            <w:pPr>
              <w:pStyle w:val="NoSpacing"/>
              <w:jc w:val="center"/>
              <w:rPr>
                <w:rFonts w:ascii="Calibri" w:hAnsi="Calibri" w:cs="Calibri"/>
                <w:b/>
              </w:rPr>
            </w:pPr>
            <w:r w:rsidRPr="006B391E">
              <w:rPr>
                <w:rFonts w:ascii="Calibri" w:hAnsi="Calibri" w:cs="Calibri"/>
                <w:b/>
              </w:rPr>
              <w:t>Enrollments</w:t>
            </w:r>
          </w:p>
        </w:tc>
        <w:tc>
          <w:tcPr>
            <w:tcW w:w="1530" w:type="dxa"/>
            <w:shd w:val="clear" w:color="auto" w:fill="9FAD9F"/>
          </w:tcPr>
          <w:p w14:paraId="50CC66F8" w14:textId="77777777" w:rsidR="00806832" w:rsidRPr="006B391E" w:rsidRDefault="00806832" w:rsidP="00BF5450">
            <w:pPr>
              <w:pStyle w:val="NoSpacing"/>
              <w:jc w:val="center"/>
              <w:rPr>
                <w:rFonts w:ascii="Calibri" w:hAnsi="Calibri" w:cs="Calibri"/>
                <w:b/>
              </w:rPr>
            </w:pPr>
            <w:r w:rsidRPr="006B391E">
              <w:rPr>
                <w:rFonts w:ascii="Calibri" w:hAnsi="Calibri" w:cs="Calibri"/>
                <w:b/>
              </w:rPr>
              <w:t>Capacity</w:t>
            </w:r>
          </w:p>
        </w:tc>
        <w:tc>
          <w:tcPr>
            <w:tcW w:w="1440" w:type="dxa"/>
            <w:shd w:val="clear" w:color="auto" w:fill="9FAD9F"/>
          </w:tcPr>
          <w:p w14:paraId="4C971BD3" w14:textId="77777777" w:rsidR="00806832" w:rsidRPr="006B391E" w:rsidRDefault="00806832" w:rsidP="00BF5450">
            <w:pPr>
              <w:pStyle w:val="NoSpacing"/>
              <w:jc w:val="center"/>
              <w:rPr>
                <w:rFonts w:ascii="Calibri" w:hAnsi="Calibri" w:cs="Calibri"/>
                <w:b/>
              </w:rPr>
            </w:pPr>
            <w:r w:rsidRPr="006B391E">
              <w:rPr>
                <w:rFonts w:ascii="Calibri" w:hAnsi="Calibri" w:cs="Calibri"/>
                <w:b/>
              </w:rPr>
              <w:t>Fill Rate</w:t>
            </w:r>
          </w:p>
        </w:tc>
      </w:tr>
      <w:tr w:rsidR="00806832" w:rsidRPr="006B391E" w14:paraId="21040D20" w14:textId="77777777" w:rsidTr="00BF5450">
        <w:tc>
          <w:tcPr>
            <w:tcW w:w="2605" w:type="dxa"/>
            <w:shd w:val="clear" w:color="auto" w:fill="9FAD9F"/>
          </w:tcPr>
          <w:p w14:paraId="694EAE17" w14:textId="77777777" w:rsidR="00806832" w:rsidRPr="006B391E" w:rsidRDefault="00806832" w:rsidP="00BF5450">
            <w:pPr>
              <w:pStyle w:val="NoSpacing"/>
              <w:rPr>
                <w:rFonts w:ascii="Calibri" w:hAnsi="Calibri" w:cs="Calibri"/>
                <w:b/>
              </w:rPr>
            </w:pPr>
            <w:r w:rsidRPr="006B391E">
              <w:rPr>
                <w:rFonts w:ascii="Calibri" w:hAnsi="Calibri" w:cs="Calibri"/>
                <w:b/>
              </w:rPr>
              <w:t>2019-2020</w:t>
            </w:r>
          </w:p>
        </w:tc>
        <w:tc>
          <w:tcPr>
            <w:tcW w:w="1890" w:type="dxa"/>
            <w:shd w:val="clear" w:color="auto" w:fill="FFFFFF" w:themeFill="background1"/>
            <w:vAlign w:val="bottom"/>
          </w:tcPr>
          <w:p w14:paraId="0A79A809" w14:textId="77777777" w:rsidR="00806832" w:rsidRPr="006B391E" w:rsidRDefault="00806832" w:rsidP="00BF5450">
            <w:pPr>
              <w:pStyle w:val="NoSpacing"/>
              <w:jc w:val="center"/>
              <w:rPr>
                <w:rFonts w:ascii="Calibri" w:hAnsi="Calibri" w:cs="Calibri"/>
              </w:rPr>
            </w:pPr>
            <w:r>
              <w:rPr>
                <w:rFonts w:ascii="Calibri" w:hAnsi="Calibri" w:cs="Calibri"/>
              </w:rPr>
              <w:t>513</w:t>
            </w:r>
          </w:p>
        </w:tc>
        <w:tc>
          <w:tcPr>
            <w:tcW w:w="1530" w:type="dxa"/>
            <w:shd w:val="clear" w:color="auto" w:fill="FFFFFF" w:themeFill="background1"/>
            <w:vAlign w:val="bottom"/>
          </w:tcPr>
          <w:p w14:paraId="78302886" w14:textId="77777777" w:rsidR="00806832" w:rsidRPr="006B391E" w:rsidRDefault="00806832" w:rsidP="00BF5450">
            <w:pPr>
              <w:pStyle w:val="NoSpacing"/>
              <w:jc w:val="center"/>
              <w:rPr>
                <w:rFonts w:ascii="Calibri" w:hAnsi="Calibri" w:cs="Calibri"/>
              </w:rPr>
            </w:pPr>
            <w:r>
              <w:rPr>
                <w:rFonts w:ascii="Calibri" w:hAnsi="Calibri" w:cs="Calibri"/>
              </w:rPr>
              <w:t>578</w:t>
            </w:r>
          </w:p>
        </w:tc>
        <w:tc>
          <w:tcPr>
            <w:tcW w:w="1440" w:type="dxa"/>
            <w:shd w:val="clear" w:color="auto" w:fill="FFFFFF" w:themeFill="background1"/>
            <w:vAlign w:val="bottom"/>
          </w:tcPr>
          <w:p w14:paraId="6A8F92EA" w14:textId="77777777" w:rsidR="00806832" w:rsidRPr="006B391E" w:rsidRDefault="00806832" w:rsidP="00BF5450">
            <w:pPr>
              <w:pStyle w:val="NoSpacing"/>
              <w:jc w:val="center"/>
              <w:rPr>
                <w:rFonts w:ascii="Calibri" w:hAnsi="Calibri" w:cs="Calibri"/>
              </w:rPr>
            </w:pPr>
            <w:r>
              <w:rPr>
                <w:rFonts w:ascii="Calibri" w:hAnsi="Calibri" w:cs="Calibri"/>
              </w:rPr>
              <w:t>88.8%</w:t>
            </w:r>
          </w:p>
        </w:tc>
      </w:tr>
      <w:tr w:rsidR="00806832" w:rsidRPr="006B391E" w14:paraId="7BBFAB95" w14:textId="77777777" w:rsidTr="00BF5450">
        <w:tc>
          <w:tcPr>
            <w:tcW w:w="2605" w:type="dxa"/>
            <w:shd w:val="clear" w:color="auto" w:fill="9FAD9F"/>
          </w:tcPr>
          <w:p w14:paraId="3378509A" w14:textId="77777777" w:rsidR="00806832" w:rsidRPr="006B391E" w:rsidRDefault="00806832" w:rsidP="00BF5450">
            <w:pPr>
              <w:pStyle w:val="NoSpacing"/>
              <w:rPr>
                <w:rFonts w:ascii="Calibri" w:hAnsi="Calibri" w:cs="Calibri"/>
                <w:b/>
              </w:rPr>
            </w:pPr>
            <w:r w:rsidRPr="006B391E">
              <w:rPr>
                <w:rFonts w:ascii="Calibri" w:hAnsi="Calibri" w:cs="Calibri"/>
                <w:b/>
              </w:rPr>
              <w:t>2020-2021</w:t>
            </w:r>
          </w:p>
        </w:tc>
        <w:tc>
          <w:tcPr>
            <w:tcW w:w="1890" w:type="dxa"/>
            <w:shd w:val="clear" w:color="auto" w:fill="FFFFFF" w:themeFill="background1"/>
          </w:tcPr>
          <w:p w14:paraId="29B904D4" w14:textId="77777777" w:rsidR="00806832" w:rsidRPr="006B391E" w:rsidRDefault="00806832" w:rsidP="00BF5450">
            <w:pPr>
              <w:pStyle w:val="NoSpacing"/>
              <w:jc w:val="center"/>
              <w:rPr>
                <w:rFonts w:ascii="Calibri" w:hAnsi="Calibri" w:cs="Calibri"/>
              </w:rPr>
            </w:pPr>
            <w:r>
              <w:rPr>
                <w:rFonts w:ascii="Calibri" w:hAnsi="Calibri" w:cs="Calibri"/>
              </w:rPr>
              <w:t>377</w:t>
            </w:r>
          </w:p>
        </w:tc>
        <w:tc>
          <w:tcPr>
            <w:tcW w:w="1530" w:type="dxa"/>
            <w:shd w:val="clear" w:color="auto" w:fill="FFFFFF" w:themeFill="background1"/>
          </w:tcPr>
          <w:p w14:paraId="39FB0D89" w14:textId="77777777" w:rsidR="00806832" w:rsidRPr="006B391E" w:rsidRDefault="00806832" w:rsidP="00BF5450">
            <w:pPr>
              <w:pStyle w:val="NoSpacing"/>
              <w:jc w:val="center"/>
              <w:rPr>
                <w:rFonts w:ascii="Calibri" w:hAnsi="Calibri" w:cs="Calibri"/>
              </w:rPr>
            </w:pPr>
            <w:r>
              <w:rPr>
                <w:rFonts w:ascii="Calibri" w:hAnsi="Calibri" w:cs="Calibri"/>
              </w:rPr>
              <w:t>442</w:t>
            </w:r>
          </w:p>
        </w:tc>
        <w:tc>
          <w:tcPr>
            <w:tcW w:w="1440" w:type="dxa"/>
            <w:shd w:val="clear" w:color="auto" w:fill="FFFFFF" w:themeFill="background1"/>
          </w:tcPr>
          <w:p w14:paraId="6F431669" w14:textId="77777777" w:rsidR="00806832" w:rsidRPr="006B391E" w:rsidRDefault="00806832" w:rsidP="00BF5450">
            <w:pPr>
              <w:pStyle w:val="NoSpacing"/>
              <w:jc w:val="center"/>
              <w:rPr>
                <w:rFonts w:ascii="Calibri" w:hAnsi="Calibri" w:cs="Calibri"/>
              </w:rPr>
            </w:pPr>
            <w:r>
              <w:rPr>
                <w:rFonts w:ascii="Calibri" w:hAnsi="Calibri" w:cs="Calibri"/>
              </w:rPr>
              <w:t>85.3%</w:t>
            </w:r>
          </w:p>
        </w:tc>
      </w:tr>
      <w:tr w:rsidR="00806832" w:rsidRPr="006B391E" w14:paraId="5984AFF0" w14:textId="77777777" w:rsidTr="00BF5450">
        <w:tc>
          <w:tcPr>
            <w:tcW w:w="2605" w:type="dxa"/>
            <w:shd w:val="clear" w:color="auto" w:fill="9FAD9F"/>
          </w:tcPr>
          <w:p w14:paraId="032673A3" w14:textId="77777777" w:rsidR="00806832" w:rsidRPr="006B391E" w:rsidRDefault="00806832" w:rsidP="00BF5450">
            <w:pPr>
              <w:pStyle w:val="NoSpacing"/>
              <w:rPr>
                <w:rFonts w:ascii="Calibri" w:hAnsi="Calibri" w:cs="Calibri"/>
                <w:b/>
              </w:rPr>
            </w:pPr>
            <w:r w:rsidRPr="006B391E">
              <w:rPr>
                <w:rFonts w:ascii="Calibri" w:hAnsi="Calibri" w:cs="Calibri"/>
                <w:b/>
              </w:rPr>
              <w:t>2021-2022</w:t>
            </w:r>
          </w:p>
        </w:tc>
        <w:tc>
          <w:tcPr>
            <w:tcW w:w="1890" w:type="dxa"/>
            <w:shd w:val="clear" w:color="auto" w:fill="FFFFFF" w:themeFill="background1"/>
          </w:tcPr>
          <w:p w14:paraId="752ED51B" w14:textId="77777777" w:rsidR="00806832" w:rsidRPr="006B391E" w:rsidRDefault="00806832" w:rsidP="00BF5450">
            <w:pPr>
              <w:pStyle w:val="NoSpacing"/>
              <w:jc w:val="center"/>
              <w:rPr>
                <w:rFonts w:ascii="Calibri" w:hAnsi="Calibri" w:cs="Calibri"/>
              </w:rPr>
            </w:pPr>
            <w:r>
              <w:rPr>
                <w:rFonts w:ascii="Calibri" w:hAnsi="Calibri" w:cs="Calibri"/>
              </w:rPr>
              <w:t>283</w:t>
            </w:r>
          </w:p>
        </w:tc>
        <w:tc>
          <w:tcPr>
            <w:tcW w:w="1530" w:type="dxa"/>
            <w:shd w:val="clear" w:color="auto" w:fill="FFFFFF" w:themeFill="background1"/>
          </w:tcPr>
          <w:p w14:paraId="20B2630D" w14:textId="77777777" w:rsidR="00806832" w:rsidRPr="006B391E" w:rsidRDefault="00806832" w:rsidP="00BF5450">
            <w:pPr>
              <w:pStyle w:val="NoSpacing"/>
              <w:jc w:val="center"/>
              <w:rPr>
                <w:rFonts w:ascii="Calibri" w:hAnsi="Calibri" w:cs="Calibri"/>
              </w:rPr>
            </w:pPr>
            <w:r>
              <w:rPr>
                <w:rFonts w:ascii="Calibri" w:hAnsi="Calibri" w:cs="Calibri"/>
              </w:rPr>
              <w:t>337</w:t>
            </w:r>
          </w:p>
        </w:tc>
        <w:tc>
          <w:tcPr>
            <w:tcW w:w="1440" w:type="dxa"/>
            <w:shd w:val="clear" w:color="auto" w:fill="FFFFFF" w:themeFill="background1"/>
          </w:tcPr>
          <w:p w14:paraId="768EA609" w14:textId="77777777" w:rsidR="00806832" w:rsidRPr="006B391E" w:rsidRDefault="00806832" w:rsidP="00BF5450">
            <w:pPr>
              <w:pStyle w:val="NoSpacing"/>
              <w:jc w:val="center"/>
              <w:rPr>
                <w:rFonts w:ascii="Calibri" w:hAnsi="Calibri" w:cs="Calibri"/>
              </w:rPr>
            </w:pPr>
            <w:r>
              <w:rPr>
                <w:rFonts w:ascii="Calibri" w:hAnsi="Calibri" w:cs="Calibri"/>
              </w:rPr>
              <w:t>84.0%</w:t>
            </w:r>
          </w:p>
        </w:tc>
      </w:tr>
      <w:tr w:rsidR="00806832" w:rsidRPr="006B391E" w14:paraId="2A896474" w14:textId="77777777" w:rsidTr="00BF5450">
        <w:tc>
          <w:tcPr>
            <w:tcW w:w="2605" w:type="dxa"/>
            <w:shd w:val="clear" w:color="auto" w:fill="9FAD9F"/>
          </w:tcPr>
          <w:p w14:paraId="525E7004" w14:textId="77777777" w:rsidR="00806832" w:rsidRPr="006B391E" w:rsidRDefault="00806832" w:rsidP="00BF5450">
            <w:pPr>
              <w:pStyle w:val="NoSpacing"/>
              <w:rPr>
                <w:rFonts w:ascii="Calibri" w:hAnsi="Calibri" w:cs="Calibri"/>
                <w:b/>
              </w:rPr>
            </w:pPr>
            <w:r w:rsidRPr="006B391E">
              <w:rPr>
                <w:rFonts w:ascii="Calibri" w:hAnsi="Calibri" w:cs="Calibri"/>
                <w:b/>
              </w:rPr>
              <w:t>Three-Year Program Total</w:t>
            </w:r>
          </w:p>
        </w:tc>
        <w:tc>
          <w:tcPr>
            <w:tcW w:w="1890" w:type="dxa"/>
            <w:shd w:val="clear" w:color="auto" w:fill="9FAD9F"/>
          </w:tcPr>
          <w:p w14:paraId="0BFC1D87" w14:textId="77777777" w:rsidR="00806832" w:rsidRPr="00924C75" w:rsidRDefault="00806832" w:rsidP="00BF5450">
            <w:pPr>
              <w:pStyle w:val="NoSpacing"/>
              <w:jc w:val="center"/>
              <w:rPr>
                <w:rFonts w:ascii="Calibri" w:hAnsi="Calibri" w:cs="Calibri"/>
                <w:b/>
                <w:bCs/>
              </w:rPr>
            </w:pPr>
            <w:r w:rsidRPr="00924C75">
              <w:rPr>
                <w:rFonts w:ascii="Calibri" w:hAnsi="Calibri" w:cs="Calibri"/>
                <w:b/>
                <w:bCs/>
              </w:rPr>
              <w:t>1,173</w:t>
            </w:r>
          </w:p>
        </w:tc>
        <w:tc>
          <w:tcPr>
            <w:tcW w:w="1530" w:type="dxa"/>
            <w:shd w:val="clear" w:color="auto" w:fill="9FAD9F"/>
          </w:tcPr>
          <w:p w14:paraId="62056FE0" w14:textId="77777777" w:rsidR="00806832" w:rsidRPr="00924C75" w:rsidRDefault="00806832" w:rsidP="00BF5450">
            <w:pPr>
              <w:pStyle w:val="NoSpacing"/>
              <w:jc w:val="center"/>
              <w:rPr>
                <w:rFonts w:ascii="Calibri" w:hAnsi="Calibri" w:cs="Calibri"/>
                <w:b/>
                <w:bCs/>
              </w:rPr>
            </w:pPr>
            <w:r w:rsidRPr="00924C75">
              <w:rPr>
                <w:rFonts w:ascii="Calibri" w:hAnsi="Calibri" w:cs="Calibri"/>
                <w:b/>
                <w:bCs/>
              </w:rPr>
              <w:t>1,357</w:t>
            </w:r>
          </w:p>
        </w:tc>
        <w:tc>
          <w:tcPr>
            <w:tcW w:w="1440" w:type="dxa"/>
            <w:shd w:val="clear" w:color="auto" w:fill="9FAD9F"/>
          </w:tcPr>
          <w:p w14:paraId="05A1C82F" w14:textId="77777777" w:rsidR="00806832" w:rsidRPr="00924C75" w:rsidRDefault="00806832" w:rsidP="00BF5450">
            <w:pPr>
              <w:pStyle w:val="NoSpacing"/>
              <w:jc w:val="center"/>
              <w:rPr>
                <w:rFonts w:ascii="Calibri" w:hAnsi="Calibri" w:cs="Calibri"/>
                <w:b/>
                <w:bCs/>
              </w:rPr>
            </w:pPr>
            <w:r w:rsidRPr="00924C75">
              <w:rPr>
                <w:rFonts w:ascii="Calibri" w:hAnsi="Calibri" w:cs="Calibri"/>
                <w:b/>
                <w:bCs/>
              </w:rPr>
              <w:t>86.4%</w:t>
            </w:r>
          </w:p>
        </w:tc>
      </w:tr>
      <w:tr w:rsidR="00806832" w:rsidRPr="006B391E" w14:paraId="60EB95A4" w14:textId="77777777" w:rsidTr="00BF5450">
        <w:tc>
          <w:tcPr>
            <w:tcW w:w="7465" w:type="dxa"/>
            <w:gridSpan w:val="4"/>
            <w:shd w:val="clear" w:color="auto" w:fill="9FAD9F"/>
          </w:tcPr>
          <w:p w14:paraId="73DF8483" w14:textId="77777777" w:rsidR="00806832" w:rsidRPr="006B391E" w:rsidRDefault="00806832" w:rsidP="00BF5450">
            <w:pPr>
              <w:pStyle w:val="NoSpacing"/>
              <w:jc w:val="center"/>
              <w:rPr>
                <w:rFonts w:ascii="Calibri" w:hAnsi="Calibri" w:cs="Calibri"/>
              </w:rPr>
            </w:pPr>
            <w:r w:rsidRPr="006B391E">
              <w:rPr>
                <w:rFonts w:ascii="Calibri" w:hAnsi="Calibri" w:cs="Calibri"/>
                <w:b/>
              </w:rPr>
              <w:t>Productivity</w:t>
            </w:r>
          </w:p>
        </w:tc>
      </w:tr>
      <w:tr w:rsidR="00806832" w:rsidRPr="006B391E" w14:paraId="6A45077E" w14:textId="77777777" w:rsidTr="00BF5450">
        <w:tc>
          <w:tcPr>
            <w:tcW w:w="2605" w:type="dxa"/>
            <w:tcBorders>
              <w:bottom w:val="single" w:sz="4" w:space="0" w:color="auto"/>
            </w:tcBorders>
            <w:shd w:val="clear" w:color="auto" w:fill="9FAD9F"/>
          </w:tcPr>
          <w:p w14:paraId="48D89EC0" w14:textId="77777777" w:rsidR="00806832" w:rsidRPr="006B391E" w:rsidRDefault="00806832" w:rsidP="00BF5450">
            <w:pPr>
              <w:pStyle w:val="NoSpacing"/>
              <w:rPr>
                <w:rFonts w:ascii="Calibri" w:hAnsi="Calibri" w:cs="Calibri"/>
                <w:b/>
              </w:rPr>
            </w:pPr>
          </w:p>
        </w:tc>
        <w:tc>
          <w:tcPr>
            <w:tcW w:w="1890" w:type="dxa"/>
            <w:tcBorders>
              <w:bottom w:val="single" w:sz="4" w:space="0" w:color="auto"/>
            </w:tcBorders>
            <w:shd w:val="clear" w:color="auto" w:fill="9FAD9F"/>
          </w:tcPr>
          <w:p w14:paraId="394F145A" w14:textId="77777777" w:rsidR="00806832" w:rsidRPr="006B391E" w:rsidRDefault="00806832" w:rsidP="00BF5450">
            <w:pPr>
              <w:pStyle w:val="NoSpacing"/>
              <w:jc w:val="center"/>
              <w:rPr>
                <w:rFonts w:ascii="Calibri" w:hAnsi="Calibri" w:cs="Calibri"/>
              </w:rPr>
            </w:pPr>
            <w:r w:rsidRPr="006B391E">
              <w:rPr>
                <w:rFonts w:ascii="Calibri" w:hAnsi="Calibri" w:cs="Calibri"/>
                <w:b/>
              </w:rPr>
              <w:t>FTES</w:t>
            </w:r>
          </w:p>
        </w:tc>
        <w:tc>
          <w:tcPr>
            <w:tcW w:w="1530" w:type="dxa"/>
            <w:tcBorders>
              <w:bottom w:val="single" w:sz="4" w:space="0" w:color="auto"/>
            </w:tcBorders>
            <w:shd w:val="clear" w:color="auto" w:fill="9FAD9F"/>
          </w:tcPr>
          <w:p w14:paraId="29CC8A0D" w14:textId="77777777" w:rsidR="00806832" w:rsidRPr="006B391E" w:rsidRDefault="00806832" w:rsidP="00BF5450">
            <w:pPr>
              <w:pStyle w:val="NoSpacing"/>
              <w:jc w:val="center"/>
              <w:rPr>
                <w:rFonts w:ascii="Calibri" w:hAnsi="Calibri" w:cs="Calibri"/>
              </w:rPr>
            </w:pPr>
            <w:r w:rsidRPr="006B391E">
              <w:rPr>
                <w:rFonts w:ascii="Calibri" w:hAnsi="Calibri" w:cs="Calibri"/>
                <w:b/>
              </w:rPr>
              <w:t>FTEF</w:t>
            </w:r>
          </w:p>
        </w:tc>
        <w:tc>
          <w:tcPr>
            <w:tcW w:w="1440" w:type="dxa"/>
            <w:tcBorders>
              <w:bottom w:val="single" w:sz="4" w:space="0" w:color="auto"/>
            </w:tcBorders>
            <w:shd w:val="clear" w:color="auto" w:fill="9FAD9F"/>
          </w:tcPr>
          <w:p w14:paraId="26D8E7E5" w14:textId="77777777" w:rsidR="00806832" w:rsidRPr="006B391E" w:rsidRDefault="00806832" w:rsidP="00BF5450">
            <w:pPr>
              <w:pStyle w:val="NoSpacing"/>
              <w:jc w:val="center"/>
              <w:rPr>
                <w:rFonts w:ascii="Calibri" w:hAnsi="Calibri" w:cs="Calibri"/>
              </w:rPr>
            </w:pPr>
            <w:r w:rsidRPr="006B391E">
              <w:rPr>
                <w:rFonts w:ascii="Calibri" w:hAnsi="Calibri" w:cs="Calibri"/>
                <w:b/>
              </w:rPr>
              <w:t>Productivity</w:t>
            </w:r>
          </w:p>
        </w:tc>
      </w:tr>
      <w:tr w:rsidR="00806832" w:rsidRPr="006B391E" w14:paraId="0DB6F09B" w14:textId="77777777" w:rsidTr="00BF5450">
        <w:tc>
          <w:tcPr>
            <w:tcW w:w="2605" w:type="dxa"/>
            <w:tcBorders>
              <w:top w:val="single" w:sz="4" w:space="0" w:color="auto"/>
              <w:bottom w:val="single" w:sz="4" w:space="0" w:color="auto"/>
              <w:right w:val="single" w:sz="4" w:space="0" w:color="auto"/>
            </w:tcBorders>
            <w:shd w:val="clear" w:color="auto" w:fill="9FAD9F"/>
          </w:tcPr>
          <w:p w14:paraId="753D5BAA" w14:textId="77777777" w:rsidR="00806832" w:rsidRPr="00D371E0" w:rsidRDefault="00806832" w:rsidP="00BF5450">
            <w:pPr>
              <w:pStyle w:val="NoSpacing"/>
              <w:rPr>
                <w:rFonts w:ascii="Calibri" w:hAnsi="Calibri" w:cs="Calibri"/>
                <w:b/>
              </w:rPr>
            </w:pPr>
            <w:r w:rsidRPr="00D371E0">
              <w:rPr>
                <w:rFonts w:ascii="Calibri" w:hAnsi="Calibri" w:cs="Calibri"/>
                <w:b/>
              </w:rPr>
              <w:t>2019-2020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DF2825E" w14:textId="77777777" w:rsidR="00806832" w:rsidRPr="00D371E0" w:rsidRDefault="00806832" w:rsidP="00BF5450">
            <w:pPr>
              <w:pStyle w:val="NoSpacing"/>
              <w:ind w:right="504"/>
              <w:jc w:val="right"/>
              <w:rPr>
                <w:rFonts w:ascii="Calibri" w:hAnsi="Calibri" w:cs="Calibri"/>
              </w:rPr>
            </w:pPr>
            <w:r w:rsidRPr="00D371E0">
              <w:rPr>
                <w:rFonts w:ascii="Calibri" w:hAnsi="Calibri" w:cs="Calibri"/>
              </w:rPr>
              <w:t>55.5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6B80227E" w14:textId="77777777" w:rsidR="00806832" w:rsidRPr="006B391E" w:rsidRDefault="00806832" w:rsidP="00BF5450">
            <w:pPr>
              <w:pStyle w:val="NoSpacing"/>
              <w:ind w:right="432"/>
              <w:jc w:val="right"/>
              <w:rPr>
                <w:rFonts w:ascii="Calibri" w:hAnsi="Calibri" w:cs="Calibri"/>
              </w:rPr>
            </w:pPr>
            <w:r>
              <w:rPr>
                <w:rFonts w:ascii="Calibri" w:hAnsi="Calibri" w:cs="Calibri"/>
              </w:rPr>
              <w:t>6.0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DB82D84" w14:textId="77777777" w:rsidR="00806832" w:rsidRPr="006B391E" w:rsidRDefault="00806832" w:rsidP="00BF5450">
            <w:pPr>
              <w:pStyle w:val="NoSpacing"/>
              <w:ind w:right="432"/>
              <w:jc w:val="right"/>
              <w:rPr>
                <w:rFonts w:ascii="Calibri" w:hAnsi="Calibri" w:cs="Calibri"/>
              </w:rPr>
            </w:pPr>
            <w:r>
              <w:rPr>
                <w:rFonts w:ascii="Calibri" w:hAnsi="Calibri" w:cs="Calibri"/>
              </w:rPr>
              <w:t>9.3</w:t>
            </w:r>
          </w:p>
        </w:tc>
      </w:tr>
      <w:tr w:rsidR="00806832" w:rsidRPr="006B391E" w14:paraId="7A95ABA9" w14:textId="77777777" w:rsidTr="00BF5450">
        <w:tc>
          <w:tcPr>
            <w:tcW w:w="2605" w:type="dxa"/>
            <w:tcBorders>
              <w:top w:val="single" w:sz="4" w:space="0" w:color="auto"/>
              <w:bottom w:val="single" w:sz="4" w:space="0" w:color="auto"/>
              <w:right w:val="single" w:sz="4" w:space="0" w:color="auto"/>
            </w:tcBorders>
            <w:shd w:val="clear" w:color="auto" w:fill="9FAD9F"/>
          </w:tcPr>
          <w:p w14:paraId="3E392102" w14:textId="77777777" w:rsidR="00806832" w:rsidRPr="00D371E0" w:rsidRDefault="00806832" w:rsidP="00BF5450">
            <w:pPr>
              <w:pStyle w:val="NoSpacing"/>
              <w:rPr>
                <w:rFonts w:ascii="Calibri" w:hAnsi="Calibri" w:cs="Calibri"/>
                <w:b/>
              </w:rPr>
            </w:pPr>
            <w:r w:rsidRPr="00D371E0">
              <w:rPr>
                <w:rFonts w:ascii="Calibri" w:hAnsi="Calibri" w:cs="Calibri"/>
                <w:b/>
              </w:rPr>
              <w:t>2020-2021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30B41422" w14:textId="77777777" w:rsidR="00806832" w:rsidRPr="00D371E0" w:rsidRDefault="00806832" w:rsidP="00BF5450">
            <w:pPr>
              <w:pStyle w:val="NoSpacing"/>
              <w:ind w:right="504"/>
              <w:jc w:val="right"/>
              <w:rPr>
                <w:rFonts w:ascii="Calibri" w:hAnsi="Calibri" w:cs="Calibri"/>
              </w:rPr>
            </w:pPr>
            <w:r w:rsidRPr="00D371E0">
              <w:rPr>
                <w:rFonts w:ascii="Calibri" w:hAnsi="Calibri" w:cs="Calibri"/>
              </w:rPr>
              <w:t>38.7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7751DFE" w14:textId="77777777" w:rsidR="00806832" w:rsidRPr="006B391E" w:rsidRDefault="00806832" w:rsidP="00BF5450">
            <w:pPr>
              <w:pStyle w:val="NoSpacing"/>
              <w:ind w:right="432"/>
              <w:jc w:val="right"/>
              <w:rPr>
                <w:rFonts w:ascii="Calibri" w:hAnsi="Calibri" w:cs="Calibri"/>
              </w:rPr>
            </w:pPr>
            <w:r>
              <w:rPr>
                <w:rFonts w:ascii="Calibri" w:hAnsi="Calibri" w:cs="Calibri"/>
              </w:rPr>
              <w:t>4.0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330C513F" w14:textId="77777777" w:rsidR="00806832" w:rsidRPr="006B391E" w:rsidRDefault="00806832" w:rsidP="00BF5450">
            <w:pPr>
              <w:pStyle w:val="NoSpacing"/>
              <w:ind w:right="432"/>
              <w:jc w:val="right"/>
              <w:rPr>
                <w:rFonts w:ascii="Calibri" w:hAnsi="Calibri" w:cs="Calibri"/>
              </w:rPr>
            </w:pPr>
            <w:r>
              <w:rPr>
                <w:rFonts w:ascii="Calibri" w:hAnsi="Calibri" w:cs="Calibri"/>
              </w:rPr>
              <w:t>9.7</w:t>
            </w:r>
          </w:p>
        </w:tc>
      </w:tr>
      <w:tr w:rsidR="00806832" w:rsidRPr="006B391E" w14:paraId="624BE077" w14:textId="77777777" w:rsidTr="00BF5450">
        <w:tc>
          <w:tcPr>
            <w:tcW w:w="2605" w:type="dxa"/>
            <w:tcBorders>
              <w:top w:val="single" w:sz="4" w:space="0" w:color="auto"/>
              <w:bottom w:val="single" w:sz="4" w:space="0" w:color="auto"/>
              <w:right w:val="single" w:sz="4" w:space="0" w:color="auto"/>
            </w:tcBorders>
            <w:shd w:val="clear" w:color="auto" w:fill="9FAD9F"/>
          </w:tcPr>
          <w:p w14:paraId="5AE76110" w14:textId="77777777" w:rsidR="00806832" w:rsidRPr="00D371E0" w:rsidRDefault="00806832" w:rsidP="00BF5450">
            <w:pPr>
              <w:pStyle w:val="NoSpacing"/>
              <w:rPr>
                <w:rFonts w:ascii="Calibri" w:hAnsi="Calibri" w:cs="Calibri"/>
                <w:b/>
              </w:rPr>
            </w:pPr>
            <w:r w:rsidRPr="00D371E0">
              <w:rPr>
                <w:rFonts w:ascii="Calibri" w:hAnsi="Calibri" w:cs="Calibri"/>
                <w:b/>
              </w:rPr>
              <w:t>2021-2022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9838796" w14:textId="77777777" w:rsidR="00806832" w:rsidRPr="00D371E0" w:rsidRDefault="00806832" w:rsidP="00BF5450">
            <w:pPr>
              <w:pStyle w:val="NoSpacing"/>
              <w:ind w:right="504"/>
              <w:jc w:val="right"/>
              <w:rPr>
                <w:rFonts w:ascii="Calibri" w:hAnsi="Calibri" w:cs="Calibri"/>
              </w:rPr>
            </w:pPr>
            <w:r w:rsidRPr="00D371E0">
              <w:rPr>
                <w:rFonts w:ascii="Calibri" w:hAnsi="Calibri" w:cs="Calibri"/>
              </w:rPr>
              <w:t>27.8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5F59175" w14:textId="77777777" w:rsidR="00806832" w:rsidRPr="006B391E" w:rsidRDefault="00806832" w:rsidP="00BF5450">
            <w:pPr>
              <w:pStyle w:val="NoSpacing"/>
              <w:ind w:right="432"/>
              <w:jc w:val="right"/>
              <w:rPr>
                <w:rFonts w:ascii="Calibri" w:hAnsi="Calibri" w:cs="Calibri"/>
              </w:rPr>
            </w:pPr>
            <w:r>
              <w:rPr>
                <w:rFonts w:ascii="Calibri" w:hAnsi="Calibri" w:cs="Calibri"/>
              </w:rPr>
              <w:t>3.2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78DA1B07" w14:textId="77777777" w:rsidR="00806832" w:rsidRPr="006B391E" w:rsidRDefault="00806832" w:rsidP="00BF5450">
            <w:pPr>
              <w:pStyle w:val="NoSpacing"/>
              <w:ind w:right="432"/>
              <w:jc w:val="right"/>
              <w:rPr>
                <w:rFonts w:ascii="Calibri" w:hAnsi="Calibri" w:cs="Calibri"/>
              </w:rPr>
            </w:pPr>
            <w:r>
              <w:rPr>
                <w:rFonts w:ascii="Calibri" w:hAnsi="Calibri" w:cs="Calibri"/>
              </w:rPr>
              <w:t>8.7</w:t>
            </w:r>
          </w:p>
        </w:tc>
      </w:tr>
      <w:tr w:rsidR="00806832" w:rsidRPr="006B391E" w14:paraId="4C34CEAC" w14:textId="77777777" w:rsidTr="00BF5450">
        <w:tc>
          <w:tcPr>
            <w:tcW w:w="2605" w:type="dxa"/>
            <w:tcBorders>
              <w:top w:val="single" w:sz="4" w:space="0" w:color="auto"/>
              <w:bottom w:val="single" w:sz="4" w:space="0" w:color="auto"/>
              <w:right w:val="single" w:sz="4" w:space="0" w:color="auto"/>
            </w:tcBorders>
            <w:shd w:val="clear" w:color="auto" w:fill="9FAD9F"/>
          </w:tcPr>
          <w:p w14:paraId="13EF1810" w14:textId="77777777" w:rsidR="00806832" w:rsidRPr="00D371E0" w:rsidRDefault="00806832" w:rsidP="00BF5450">
            <w:pPr>
              <w:pStyle w:val="NoSpacing"/>
              <w:rPr>
                <w:rFonts w:ascii="Calibri" w:hAnsi="Calibri" w:cs="Calibri"/>
                <w:b/>
              </w:rPr>
            </w:pPr>
            <w:r w:rsidRPr="00D371E0">
              <w:rPr>
                <w:rFonts w:ascii="Calibri" w:hAnsi="Calibri" w:cs="Calibri"/>
                <w:b/>
              </w:rPr>
              <w:t>Three-Year Program Total</w:t>
            </w:r>
          </w:p>
        </w:tc>
        <w:tc>
          <w:tcPr>
            <w:tcW w:w="1890" w:type="dxa"/>
            <w:tcBorders>
              <w:top w:val="single" w:sz="4" w:space="0" w:color="auto"/>
              <w:left w:val="single" w:sz="4" w:space="0" w:color="auto"/>
              <w:bottom w:val="single" w:sz="4" w:space="0" w:color="auto"/>
              <w:right w:val="single" w:sz="4" w:space="0" w:color="auto"/>
            </w:tcBorders>
            <w:shd w:val="clear" w:color="auto" w:fill="9FAD9F"/>
            <w:vAlign w:val="bottom"/>
          </w:tcPr>
          <w:p w14:paraId="567AE7B1" w14:textId="77777777" w:rsidR="00806832" w:rsidRPr="00D371E0" w:rsidRDefault="00806832" w:rsidP="00BF5450">
            <w:pPr>
              <w:pStyle w:val="NoSpacing"/>
              <w:ind w:right="504"/>
              <w:jc w:val="right"/>
              <w:rPr>
                <w:rFonts w:ascii="Calibri" w:hAnsi="Calibri" w:cs="Calibri"/>
                <w:b/>
                <w:bCs/>
              </w:rPr>
            </w:pPr>
            <w:r w:rsidRPr="00D371E0">
              <w:rPr>
                <w:rFonts w:ascii="Calibri" w:hAnsi="Calibri" w:cs="Calibri"/>
                <w:b/>
                <w:bCs/>
              </w:rPr>
              <w:t>122.0</w:t>
            </w:r>
          </w:p>
        </w:tc>
        <w:tc>
          <w:tcPr>
            <w:tcW w:w="1530" w:type="dxa"/>
            <w:tcBorders>
              <w:top w:val="single" w:sz="4" w:space="0" w:color="auto"/>
              <w:left w:val="single" w:sz="4" w:space="0" w:color="auto"/>
              <w:bottom w:val="single" w:sz="4" w:space="0" w:color="auto"/>
              <w:right w:val="single" w:sz="4" w:space="0" w:color="auto"/>
            </w:tcBorders>
            <w:shd w:val="clear" w:color="auto" w:fill="9FAD9F"/>
            <w:vAlign w:val="bottom"/>
          </w:tcPr>
          <w:p w14:paraId="44174EE3" w14:textId="77777777" w:rsidR="00806832" w:rsidRPr="005C0635" w:rsidRDefault="00806832" w:rsidP="00BF5450">
            <w:pPr>
              <w:pStyle w:val="NoSpacing"/>
              <w:ind w:right="432"/>
              <w:jc w:val="right"/>
              <w:rPr>
                <w:rFonts w:ascii="Calibri" w:hAnsi="Calibri" w:cs="Calibri"/>
                <w:b/>
                <w:bCs/>
              </w:rPr>
            </w:pPr>
            <w:r>
              <w:rPr>
                <w:rFonts w:ascii="Calibri" w:hAnsi="Calibri" w:cs="Calibri"/>
                <w:b/>
                <w:bCs/>
              </w:rPr>
              <w:t>13.2</w:t>
            </w:r>
          </w:p>
        </w:tc>
        <w:tc>
          <w:tcPr>
            <w:tcW w:w="1440" w:type="dxa"/>
            <w:tcBorders>
              <w:top w:val="single" w:sz="4" w:space="0" w:color="auto"/>
              <w:left w:val="single" w:sz="4" w:space="0" w:color="auto"/>
              <w:bottom w:val="single" w:sz="4" w:space="0" w:color="auto"/>
              <w:right w:val="single" w:sz="4" w:space="0" w:color="auto"/>
            </w:tcBorders>
            <w:shd w:val="clear" w:color="auto" w:fill="9FAD9F"/>
            <w:vAlign w:val="bottom"/>
          </w:tcPr>
          <w:p w14:paraId="4D3A2F48" w14:textId="11A24A34" w:rsidR="00806832" w:rsidRPr="005C0635" w:rsidRDefault="00806832" w:rsidP="00BF5450">
            <w:pPr>
              <w:pStyle w:val="NoSpacing"/>
              <w:ind w:right="432"/>
              <w:jc w:val="right"/>
              <w:rPr>
                <w:rFonts w:ascii="Calibri" w:hAnsi="Calibri" w:cs="Calibri"/>
                <w:b/>
                <w:bCs/>
              </w:rPr>
            </w:pPr>
            <w:r>
              <w:rPr>
                <w:rFonts w:ascii="Calibri" w:hAnsi="Calibri" w:cs="Calibri"/>
                <w:b/>
                <w:bCs/>
              </w:rPr>
              <w:t>9.</w:t>
            </w:r>
            <w:r w:rsidR="00121F57">
              <w:rPr>
                <w:rFonts w:ascii="Calibri" w:hAnsi="Calibri" w:cs="Calibri"/>
                <w:b/>
                <w:bCs/>
              </w:rPr>
              <w:t>2</w:t>
            </w:r>
          </w:p>
        </w:tc>
      </w:tr>
      <w:tr w:rsidR="00806832" w:rsidRPr="006B391E" w14:paraId="5C8C06A7" w14:textId="77777777" w:rsidTr="00BF5450">
        <w:tc>
          <w:tcPr>
            <w:tcW w:w="7465" w:type="dxa"/>
            <w:gridSpan w:val="4"/>
            <w:tcBorders>
              <w:top w:val="single" w:sz="4" w:space="0" w:color="auto"/>
            </w:tcBorders>
            <w:shd w:val="clear" w:color="auto" w:fill="9FAD9F"/>
          </w:tcPr>
          <w:p w14:paraId="20E97D72" w14:textId="77777777" w:rsidR="00806832" w:rsidRPr="00D371E0" w:rsidRDefault="00806832" w:rsidP="00BF5450">
            <w:pPr>
              <w:rPr>
                <w:rFonts w:ascii="Calibri" w:hAnsi="Calibri" w:cs="Calibri"/>
                <w:i/>
                <w:color w:val="000000"/>
              </w:rPr>
            </w:pPr>
            <w:r w:rsidRPr="00D371E0">
              <w:rPr>
                <w:rFonts w:ascii="Calibri" w:hAnsi="Calibri" w:cs="Calibri"/>
                <w:i/>
                <w:color w:val="000000"/>
              </w:rPr>
              <w:t>Sources: SQL Queries for Spring 2023 Program Review; SQL Server Reporting Services – Term to Term Enrollment FTES Load Comparison Report (by Credit Course)</w:t>
            </w:r>
          </w:p>
          <w:p w14:paraId="387E338A" w14:textId="77777777" w:rsidR="00806832" w:rsidRPr="00D371E0" w:rsidRDefault="00806832" w:rsidP="00BF5450">
            <w:pPr>
              <w:rPr>
                <w:rFonts w:ascii="Calibri" w:hAnsi="Calibri" w:cs="Calibri"/>
                <w:i/>
                <w:color w:val="000000"/>
              </w:rPr>
            </w:pPr>
            <w:r w:rsidRPr="00D371E0">
              <w:rPr>
                <w:rFonts w:ascii="Calibri" w:hAnsi="Calibri" w:cs="Calibri"/>
                <w:i/>
                <w:color w:val="000000"/>
              </w:rPr>
              <w:t xml:space="preserve">Note:  For the fill rate calculations above, the “global capacity” for concurrent courses was used.  </w:t>
            </w:r>
          </w:p>
        </w:tc>
      </w:tr>
    </w:tbl>
    <w:p w14:paraId="3E4F8A7F" w14:textId="7CFBA803" w:rsidR="00806832" w:rsidRDefault="00806832" w:rsidP="00806832">
      <w:pPr>
        <w:spacing w:after="0" w:line="240" w:lineRule="auto"/>
        <w:rPr>
          <w:rFonts w:ascii="Calibri" w:hAnsi="Calibri" w:cs="Calibri"/>
          <w:b/>
        </w:rPr>
      </w:pPr>
    </w:p>
    <w:p w14:paraId="5D6964E3" w14:textId="5A3E8F70" w:rsidR="00806832" w:rsidRDefault="00806832" w:rsidP="00806832">
      <w:pPr>
        <w:spacing w:after="0" w:line="240" w:lineRule="auto"/>
        <w:rPr>
          <w:rFonts w:ascii="Calibri" w:hAnsi="Calibri" w:cs="Calibri"/>
          <w:b/>
        </w:rPr>
      </w:pPr>
    </w:p>
    <w:p w14:paraId="2D11989A" w14:textId="1718086A" w:rsidR="00806832" w:rsidRDefault="00806832" w:rsidP="00806832">
      <w:pPr>
        <w:spacing w:after="0" w:line="240" w:lineRule="auto"/>
        <w:rPr>
          <w:rFonts w:ascii="Calibri" w:hAnsi="Calibri" w:cs="Calibri"/>
          <w:b/>
        </w:rPr>
      </w:pPr>
    </w:p>
    <w:p w14:paraId="10079464" w14:textId="0DD4778E" w:rsidR="00806832" w:rsidRDefault="00806832" w:rsidP="00806832">
      <w:pPr>
        <w:spacing w:after="0" w:line="240" w:lineRule="auto"/>
        <w:rPr>
          <w:rFonts w:ascii="Calibri" w:hAnsi="Calibri" w:cs="Calibri"/>
          <w:b/>
        </w:rPr>
      </w:pPr>
    </w:p>
    <w:p w14:paraId="2AFB310B" w14:textId="01953E27" w:rsidR="00806832" w:rsidRDefault="00806832" w:rsidP="00806832">
      <w:pPr>
        <w:spacing w:after="0" w:line="240" w:lineRule="auto"/>
        <w:rPr>
          <w:rFonts w:ascii="Calibri" w:hAnsi="Calibri" w:cs="Calibri"/>
          <w:b/>
        </w:rPr>
      </w:pPr>
    </w:p>
    <w:p w14:paraId="557E18C3" w14:textId="6188CC54" w:rsidR="00806832" w:rsidRDefault="00806832" w:rsidP="00806832">
      <w:pPr>
        <w:spacing w:after="0" w:line="240" w:lineRule="auto"/>
        <w:rPr>
          <w:rFonts w:ascii="Calibri" w:hAnsi="Calibri" w:cs="Calibri"/>
          <w:b/>
        </w:rPr>
      </w:pPr>
    </w:p>
    <w:p w14:paraId="58138F80" w14:textId="01750B4E" w:rsidR="00806832" w:rsidRDefault="00806832" w:rsidP="00806832">
      <w:pPr>
        <w:spacing w:after="0" w:line="240" w:lineRule="auto"/>
        <w:rPr>
          <w:rFonts w:ascii="Calibri" w:hAnsi="Calibri" w:cs="Calibri"/>
          <w:b/>
        </w:rPr>
      </w:pPr>
    </w:p>
    <w:p w14:paraId="023F4EBC" w14:textId="51BC39E5" w:rsidR="00806832" w:rsidRDefault="00806832" w:rsidP="00806832">
      <w:pPr>
        <w:spacing w:after="0" w:line="240" w:lineRule="auto"/>
        <w:rPr>
          <w:rFonts w:ascii="Calibri" w:hAnsi="Calibri" w:cs="Calibri"/>
          <w:b/>
        </w:rPr>
      </w:pPr>
    </w:p>
    <w:p w14:paraId="0080FBEA" w14:textId="6F4CE240" w:rsidR="00806832" w:rsidRDefault="00806832" w:rsidP="00806832">
      <w:pPr>
        <w:spacing w:after="0" w:line="240" w:lineRule="auto"/>
        <w:rPr>
          <w:rFonts w:ascii="Calibri" w:hAnsi="Calibri" w:cs="Calibri"/>
          <w:b/>
        </w:rPr>
      </w:pPr>
    </w:p>
    <w:tbl>
      <w:tblPr>
        <w:tblStyle w:val="TableGrid"/>
        <w:tblW w:w="0" w:type="auto"/>
        <w:tblInd w:w="1615" w:type="dxa"/>
        <w:tblLook w:val="04A0" w:firstRow="1" w:lastRow="0" w:firstColumn="1" w:lastColumn="0" w:noHBand="0" w:noVBand="1"/>
      </w:tblPr>
      <w:tblGrid>
        <w:gridCol w:w="7470"/>
      </w:tblGrid>
      <w:tr w:rsidR="0088093D" w:rsidRPr="006B391E" w14:paraId="2E1D6B22" w14:textId="77777777" w:rsidTr="009F5C8C">
        <w:tc>
          <w:tcPr>
            <w:tcW w:w="7470" w:type="dxa"/>
          </w:tcPr>
          <w:p w14:paraId="17B5F3CD" w14:textId="7C4CED22" w:rsidR="00FF01C4" w:rsidRDefault="0088093D" w:rsidP="00FF01C4">
            <w:pPr>
              <w:pStyle w:val="NoSpacing"/>
              <w:rPr>
                <w:rFonts w:ascii="Calibri" w:eastAsiaTheme="majorEastAsia" w:hAnsi="Calibri" w:cs="Calibri"/>
                <w:i/>
              </w:rPr>
            </w:pPr>
            <w:r w:rsidRPr="006B391E">
              <w:rPr>
                <w:rFonts w:ascii="Calibri" w:eastAsiaTheme="majorEastAsia" w:hAnsi="Calibri" w:cs="Calibri"/>
                <w:i/>
                <w:u w:val="single"/>
              </w:rPr>
              <w:t>RPIE Analysis</w:t>
            </w:r>
            <w:r w:rsidRPr="006B391E">
              <w:rPr>
                <w:rFonts w:ascii="Calibri" w:eastAsiaTheme="majorEastAsia" w:hAnsi="Calibri" w:cs="Calibri"/>
                <w:i/>
              </w:rPr>
              <w:t>:</w:t>
            </w:r>
            <w:r w:rsidR="00FF01C4">
              <w:rPr>
                <w:rFonts w:ascii="Calibri" w:eastAsiaTheme="majorEastAsia" w:hAnsi="Calibri" w:cs="Calibri"/>
                <w:i/>
              </w:rPr>
              <w:t xml:space="preserve">  The fill rate within the Photography Program ranged from 84.0% to 88.8% over the past three years, and the fill rate across the three-year period was 86.4%.  [Fill rate has not been calculated at the institutional level.]  Between 2019-2020 and 2020-2021, both enrollment and capacity decreased, resulting in a decrease in fill rate (due to a higher rate of decrease in enrollment).  Between 2020-2021 and 2021-2022, both enrollment and capacity decreased, resulting in </w:t>
            </w:r>
            <w:r w:rsidR="009C09FC">
              <w:rPr>
                <w:rFonts w:ascii="Calibri" w:eastAsiaTheme="majorEastAsia" w:hAnsi="Calibri" w:cs="Calibri"/>
                <w:i/>
              </w:rPr>
              <w:t>a decrease</w:t>
            </w:r>
            <w:r w:rsidR="00FF01C4">
              <w:rPr>
                <w:rFonts w:ascii="Calibri" w:eastAsiaTheme="majorEastAsia" w:hAnsi="Calibri" w:cs="Calibri"/>
                <w:i/>
              </w:rPr>
              <w:t xml:space="preserve"> in fill rate (due to a higher rate of decrease in </w:t>
            </w:r>
            <w:r w:rsidR="009C09FC">
              <w:rPr>
                <w:rFonts w:ascii="Calibri" w:eastAsiaTheme="majorEastAsia" w:hAnsi="Calibri" w:cs="Calibri"/>
                <w:i/>
              </w:rPr>
              <w:t>enrollment</w:t>
            </w:r>
            <w:r w:rsidR="00FF01C4">
              <w:rPr>
                <w:rFonts w:ascii="Calibri" w:eastAsiaTheme="majorEastAsia" w:hAnsi="Calibri" w:cs="Calibri"/>
                <w:i/>
              </w:rPr>
              <w:t xml:space="preserve">).  </w:t>
            </w:r>
          </w:p>
          <w:p w14:paraId="3A56CE73" w14:textId="77777777" w:rsidR="00FF01C4" w:rsidRDefault="00FF01C4" w:rsidP="00FF01C4">
            <w:pPr>
              <w:pStyle w:val="NoSpacing"/>
              <w:rPr>
                <w:rFonts w:ascii="Calibri" w:eastAsia="Times New Roman" w:hAnsi="Calibri" w:cs="Calibri"/>
                <w:i/>
                <w:color w:val="000000"/>
              </w:rPr>
            </w:pPr>
          </w:p>
          <w:p w14:paraId="718FA0EC" w14:textId="17B13868" w:rsidR="001714B3" w:rsidRPr="006B391E" w:rsidRDefault="00FF01C4" w:rsidP="00FF01C4">
            <w:pPr>
              <w:pStyle w:val="NoSpacing"/>
              <w:rPr>
                <w:rFonts w:ascii="Calibri" w:eastAsia="Times New Roman" w:hAnsi="Calibri" w:cs="Calibri"/>
                <w:i/>
                <w:color w:val="000000"/>
              </w:rPr>
            </w:pPr>
            <w:r>
              <w:rPr>
                <w:rFonts w:ascii="Calibri" w:eastAsia="Times New Roman" w:hAnsi="Calibri" w:cs="Calibri"/>
                <w:i/>
                <w:color w:val="000000"/>
              </w:rPr>
              <w:t xml:space="preserve">Productivity within the </w:t>
            </w:r>
            <w:r w:rsidR="009C09FC">
              <w:rPr>
                <w:rFonts w:ascii="Calibri" w:eastAsia="Times New Roman" w:hAnsi="Calibri" w:cs="Calibri"/>
                <w:i/>
                <w:color w:val="000000"/>
              </w:rPr>
              <w:t>Photography</w:t>
            </w:r>
            <w:r>
              <w:rPr>
                <w:rFonts w:ascii="Calibri" w:eastAsia="Times New Roman" w:hAnsi="Calibri" w:cs="Calibri"/>
                <w:i/>
                <w:color w:val="000000"/>
              </w:rPr>
              <w:t xml:space="preserve"> Program ranged from </w:t>
            </w:r>
            <w:r w:rsidR="009C09FC">
              <w:rPr>
                <w:rFonts w:ascii="Calibri" w:eastAsia="Times New Roman" w:hAnsi="Calibri" w:cs="Calibri"/>
                <w:i/>
                <w:color w:val="000000"/>
              </w:rPr>
              <w:t>8.7</w:t>
            </w:r>
            <w:r>
              <w:rPr>
                <w:rFonts w:ascii="Calibri" w:eastAsia="Times New Roman" w:hAnsi="Calibri" w:cs="Calibri"/>
                <w:i/>
                <w:color w:val="000000"/>
              </w:rPr>
              <w:t xml:space="preserve"> to </w:t>
            </w:r>
            <w:r w:rsidR="009C09FC">
              <w:rPr>
                <w:rFonts w:ascii="Calibri" w:eastAsia="Times New Roman" w:hAnsi="Calibri" w:cs="Calibri"/>
                <w:i/>
                <w:color w:val="000000"/>
              </w:rPr>
              <w:t>9.7</w:t>
            </w:r>
            <w:r>
              <w:rPr>
                <w:rFonts w:ascii="Calibri" w:eastAsia="Times New Roman" w:hAnsi="Calibri" w:cs="Calibri"/>
                <w:i/>
                <w:color w:val="000000"/>
              </w:rPr>
              <w:t xml:space="preserve"> over the past three years, totaling </w:t>
            </w:r>
            <w:r w:rsidR="009C09FC">
              <w:rPr>
                <w:rFonts w:ascii="Calibri" w:eastAsia="Times New Roman" w:hAnsi="Calibri" w:cs="Calibri"/>
                <w:i/>
                <w:color w:val="000000"/>
              </w:rPr>
              <w:t>9.</w:t>
            </w:r>
            <w:r w:rsidR="00121F57">
              <w:rPr>
                <w:rFonts w:ascii="Calibri" w:eastAsia="Times New Roman" w:hAnsi="Calibri" w:cs="Calibri"/>
                <w:i/>
                <w:color w:val="000000"/>
              </w:rPr>
              <w:t>2</w:t>
            </w:r>
            <w:r>
              <w:rPr>
                <w:rFonts w:ascii="Calibri" w:eastAsia="Times New Roman" w:hAnsi="Calibri" w:cs="Calibri"/>
                <w:i/>
                <w:color w:val="000000"/>
              </w:rPr>
              <w:t xml:space="preserve"> across the three-year period.  [Productivity has not been calculated at the institutional level.]  The three-year program productivity of </w:t>
            </w:r>
            <w:r w:rsidR="009C09FC">
              <w:rPr>
                <w:rFonts w:ascii="Calibri" w:eastAsia="Times New Roman" w:hAnsi="Calibri" w:cs="Calibri"/>
                <w:i/>
                <w:color w:val="000000"/>
              </w:rPr>
              <w:t>9.</w:t>
            </w:r>
            <w:r w:rsidR="00121F57">
              <w:rPr>
                <w:rFonts w:ascii="Calibri" w:eastAsia="Times New Roman" w:hAnsi="Calibri" w:cs="Calibri"/>
                <w:i/>
                <w:color w:val="000000"/>
              </w:rPr>
              <w:t>2</w:t>
            </w:r>
            <w:r w:rsidR="009C09FC">
              <w:rPr>
                <w:rFonts w:ascii="Calibri" w:eastAsia="Times New Roman" w:hAnsi="Calibri" w:cs="Calibri"/>
                <w:i/>
                <w:color w:val="000000"/>
              </w:rPr>
              <w:t xml:space="preserve"> </w:t>
            </w:r>
            <w:r>
              <w:rPr>
                <w:rFonts w:ascii="Calibri" w:eastAsia="Times New Roman" w:hAnsi="Calibri" w:cs="Calibri"/>
                <w:i/>
                <w:color w:val="000000"/>
              </w:rPr>
              <w:t xml:space="preserve">is lower than the target level of 17.5, which reflects 1 FTEF (full-time equivalent faculty) accounting for 17.5 FTES (full-time equivalent students) across the academic year.  (This target reflects 525 weekly student contact hours for one full-time student across the academic year.)  </w:t>
            </w:r>
          </w:p>
        </w:tc>
      </w:tr>
    </w:tbl>
    <w:p w14:paraId="39A3B252" w14:textId="77777777" w:rsidR="0088093D" w:rsidRPr="006B391E" w:rsidRDefault="0088093D" w:rsidP="0088093D">
      <w:pPr>
        <w:pStyle w:val="NoSpacing"/>
        <w:outlineLvl w:val="0"/>
        <w:rPr>
          <w:rFonts w:ascii="Calibri" w:hAnsi="Calibri" w:cs="Calibri"/>
          <w:b/>
        </w:rPr>
      </w:pPr>
    </w:p>
    <w:p w14:paraId="57FCCBC1"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 xml:space="preserve">Program Reflection: </w:t>
      </w:r>
    </w:p>
    <w:tbl>
      <w:tblPr>
        <w:tblStyle w:val="TableGrid"/>
        <w:tblW w:w="0" w:type="auto"/>
        <w:tblInd w:w="-5" w:type="dxa"/>
        <w:tblLook w:val="04A0" w:firstRow="1" w:lastRow="0" w:firstColumn="1" w:lastColumn="0" w:noHBand="0" w:noVBand="1"/>
      </w:tblPr>
      <w:tblGrid>
        <w:gridCol w:w="9630"/>
      </w:tblGrid>
      <w:tr w:rsidR="0088093D" w:rsidRPr="006B391E" w14:paraId="5A608604" w14:textId="77777777" w:rsidTr="00C66E4E">
        <w:tc>
          <w:tcPr>
            <w:tcW w:w="9630" w:type="dxa"/>
          </w:tcPr>
          <w:p w14:paraId="18218E65" w14:textId="4FB8796E" w:rsidR="0088093D" w:rsidRPr="006B391E" w:rsidRDefault="00E80494" w:rsidP="00365730">
            <w:pPr>
              <w:pStyle w:val="NoSpacing"/>
              <w:rPr>
                <w:rFonts w:ascii="Calibri" w:hAnsi="Calibri" w:cs="Calibri"/>
              </w:rPr>
            </w:pPr>
            <w:r>
              <w:rPr>
                <w:rFonts w:ascii="Calibri" w:hAnsi="Calibri" w:cs="Calibri"/>
              </w:rPr>
              <w:t xml:space="preserve">Fill-rates and productivity have remained consistent since before </w:t>
            </w:r>
            <w:r w:rsidR="003229B6">
              <w:rPr>
                <w:rFonts w:ascii="Calibri" w:hAnsi="Calibri" w:cs="Calibri"/>
              </w:rPr>
              <w:t xml:space="preserve">the pandemic, when most courses were offered face-to-face and gateway courses were offered in multiple sections.  </w:t>
            </w:r>
            <w:r w:rsidR="00365730">
              <w:rPr>
                <w:rFonts w:ascii="Calibri" w:hAnsi="Calibri" w:cs="Calibri"/>
              </w:rPr>
              <w:t xml:space="preserve">With the reduction of </w:t>
            </w:r>
            <w:proofErr w:type="gramStart"/>
            <w:r w:rsidR="00365730">
              <w:rPr>
                <w:rFonts w:ascii="Calibri" w:hAnsi="Calibri" w:cs="Calibri"/>
              </w:rPr>
              <w:t>courses</w:t>
            </w:r>
            <w:proofErr w:type="gramEnd"/>
            <w:r w:rsidR="00365730">
              <w:rPr>
                <w:rFonts w:ascii="Calibri" w:hAnsi="Calibri" w:cs="Calibri"/>
              </w:rPr>
              <w:t xml:space="preserve"> the fill rate has remained strong.  Again, PHOT enjoyed strong fill-rate and productivity figures in the last program review; while scheduling during the pandemic is certainly a factor here, so too is the lack of a full-time discipline expert who could build back the PHOT program.</w:t>
            </w:r>
          </w:p>
        </w:tc>
      </w:tr>
    </w:tbl>
    <w:p w14:paraId="440232AD" w14:textId="77777777" w:rsidR="0088093D" w:rsidRPr="006B391E" w:rsidRDefault="0088093D" w:rsidP="0088093D">
      <w:pPr>
        <w:pStyle w:val="NoSpacing"/>
        <w:rPr>
          <w:rFonts w:ascii="Calibri" w:hAnsi="Calibri" w:cs="Calibri"/>
          <w:b/>
        </w:rPr>
      </w:pPr>
    </w:p>
    <w:p w14:paraId="235EEDEB" w14:textId="77777777" w:rsidR="0088093D" w:rsidRPr="006B391E" w:rsidRDefault="0088093D" w:rsidP="0088093D">
      <w:pPr>
        <w:pStyle w:val="NoSpacing"/>
        <w:rPr>
          <w:rFonts w:ascii="Calibri" w:hAnsi="Calibri" w:cs="Calibri"/>
          <w:b/>
        </w:rPr>
      </w:pPr>
    </w:p>
    <w:p w14:paraId="0BDA0666" w14:textId="77777777" w:rsidR="0088093D" w:rsidRPr="006B391E" w:rsidRDefault="0088093D" w:rsidP="0088093D">
      <w:pPr>
        <w:pStyle w:val="NoSpacing"/>
        <w:numPr>
          <w:ilvl w:val="0"/>
          <w:numId w:val="7"/>
        </w:numPr>
        <w:spacing w:before="0"/>
        <w:rPr>
          <w:rFonts w:ascii="Calibri" w:hAnsi="Calibri" w:cs="Calibri"/>
          <w:b/>
        </w:rPr>
      </w:pPr>
      <w:r w:rsidRPr="006B391E">
        <w:rPr>
          <w:rFonts w:ascii="Calibri" w:hAnsi="Calibri" w:cs="Calibri"/>
          <w:b/>
        </w:rPr>
        <w:t>Labor Market Demand</w:t>
      </w:r>
    </w:p>
    <w:p w14:paraId="4634291B" w14:textId="290B86D6" w:rsidR="0088093D" w:rsidRDefault="0088093D" w:rsidP="0088093D">
      <w:pPr>
        <w:pStyle w:val="NoSpacing"/>
        <w:rPr>
          <w:rFonts w:ascii="Calibri" w:hAnsi="Calibri" w:cs="Calibri"/>
          <w:b/>
        </w:rPr>
      </w:pPr>
    </w:p>
    <w:tbl>
      <w:tblPr>
        <w:tblStyle w:val="TableGrid"/>
        <w:tblW w:w="0" w:type="auto"/>
        <w:jc w:val="center"/>
        <w:tblLook w:val="04A0" w:firstRow="1" w:lastRow="0" w:firstColumn="1" w:lastColumn="0" w:noHBand="0" w:noVBand="1"/>
      </w:tblPr>
      <w:tblGrid>
        <w:gridCol w:w="3325"/>
        <w:gridCol w:w="1709"/>
        <w:gridCol w:w="2251"/>
        <w:gridCol w:w="1890"/>
      </w:tblGrid>
      <w:tr w:rsidR="007814A7" w14:paraId="571D6D35" w14:textId="77777777" w:rsidTr="00BF5450">
        <w:trPr>
          <w:jc w:val="center"/>
        </w:trPr>
        <w:tc>
          <w:tcPr>
            <w:tcW w:w="3325" w:type="dxa"/>
            <w:shd w:val="clear" w:color="auto" w:fill="9FAD9F"/>
          </w:tcPr>
          <w:p w14:paraId="225ED729" w14:textId="77777777" w:rsidR="007814A7" w:rsidRPr="00A40644" w:rsidRDefault="007814A7" w:rsidP="00BF5450">
            <w:pPr>
              <w:pStyle w:val="NoSpacing"/>
              <w:rPr>
                <w:rFonts w:ascii="Calibri" w:hAnsi="Calibri" w:cs="Calibri"/>
                <w:bCs/>
              </w:rPr>
            </w:pPr>
            <w:r w:rsidRPr="00A40644">
              <w:rPr>
                <w:rFonts w:ascii="Calibri" w:hAnsi="Calibri" w:cs="Calibri"/>
                <w:bCs/>
              </w:rPr>
              <w:t xml:space="preserve">Economic Development Department Standard Occupational Classification Description </w:t>
            </w:r>
            <w:r>
              <w:rPr>
                <w:rFonts w:ascii="Calibri" w:hAnsi="Calibri" w:cs="Calibri"/>
                <w:bCs/>
              </w:rPr>
              <w:t xml:space="preserve">Code </w:t>
            </w:r>
            <w:r>
              <w:rPr>
                <w:rFonts w:ascii="Calibri" w:hAnsi="Calibri" w:cs="Calibri"/>
                <w:b/>
              </w:rPr>
              <w:t>27-4021 Photographers</w:t>
            </w:r>
          </w:p>
        </w:tc>
        <w:tc>
          <w:tcPr>
            <w:tcW w:w="1709" w:type="dxa"/>
            <w:shd w:val="clear" w:color="auto" w:fill="9FAD9F"/>
          </w:tcPr>
          <w:p w14:paraId="2B7109C7" w14:textId="77777777" w:rsidR="007814A7" w:rsidRDefault="007814A7" w:rsidP="00BF5450">
            <w:pPr>
              <w:pStyle w:val="NoSpacing"/>
              <w:jc w:val="center"/>
              <w:rPr>
                <w:rFonts w:ascii="Calibri" w:hAnsi="Calibri" w:cs="Calibri"/>
                <w:bCs/>
              </w:rPr>
            </w:pPr>
            <w:r w:rsidRPr="00A40644">
              <w:rPr>
                <w:rFonts w:ascii="Calibri" w:hAnsi="Calibri" w:cs="Calibri"/>
                <w:bCs/>
              </w:rPr>
              <w:t>Numeric Change in Employment</w:t>
            </w:r>
          </w:p>
          <w:p w14:paraId="2A90CE84" w14:textId="77777777" w:rsidR="007814A7" w:rsidRPr="00A40644" w:rsidRDefault="007814A7" w:rsidP="00BF5450">
            <w:pPr>
              <w:pStyle w:val="NoSpacing"/>
              <w:jc w:val="center"/>
              <w:rPr>
                <w:rFonts w:ascii="Calibri" w:hAnsi="Calibri" w:cs="Calibri"/>
                <w:bCs/>
              </w:rPr>
            </w:pPr>
            <w:r>
              <w:rPr>
                <w:rFonts w:ascii="Calibri" w:hAnsi="Calibri" w:cs="Calibri"/>
                <w:bCs/>
              </w:rPr>
              <w:t>(Baseline Year to Projected Year)</w:t>
            </w:r>
          </w:p>
        </w:tc>
        <w:tc>
          <w:tcPr>
            <w:tcW w:w="2251" w:type="dxa"/>
            <w:shd w:val="clear" w:color="auto" w:fill="9FAD9F"/>
          </w:tcPr>
          <w:p w14:paraId="104F72C6" w14:textId="77777777" w:rsidR="007814A7" w:rsidRPr="00A40644" w:rsidRDefault="007814A7" w:rsidP="00BF5450">
            <w:pPr>
              <w:pStyle w:val="NoSpacing"/>
              <w:jc w:val="center"/>
              <w:rPr>
                <w:rFonts w:ascii="Calibri" w:hAnsi="Calibri" w:cs="Calibri"/>
                <w:bCs/>
              </w:rPr>
            </w:pPr>
            <w:r w:rsidRPr="00A40644">
              <w:rPr>
                <w:rFonts w:ascii="Calibri" w:hAnsi="Calibri" w:cs="Calibri"/>
                <w:bCs/>
              </w:rPr>
              <w:t>Projected Growth</w:t>
            </w:r>
          </w:p>
          <w:p w14:paraId="52F2E115" w14:textId="77777777" w:rsidR="007814A7" w:rsidRPr="00A40644" w:rsidRDefault="007814A7" w:rsidP="00BF5450">
            <w:pPr>
              <w:pStyle w:val="NoSpacing"/>
              <w:jc w:val="center"/>
              <w:rPr>
                <w:rFonts w:ascii="Calibri" w:hAnsi="Calibri" w:cs="Calibri"/>
                <w:bCs/>
              </w:rPr>
            </w:pPr>
            <w:r w:rsidRPr="00A40644">
              <w:rPr>
                <w:rFonts w:ascii="Calibri" w:hAnsi="Calibri" w:cs="Calibri"/>
                <w:bCs/>
              </w:rPr>
              <w:t>(% Change in Positions; 2018 Base Employment vs. 2028 Projected Employment)</w:t>
            </w:r>
          </w:p>
        </w:tc>
        <w:tc>
          <w:tcPr>
            <w:tcW w:w="1890" w:type="dxa"/>
            <w:shd w:val="clear" w:color="auto" w:fill="9FAD9F"/>
          </w:tcPr>
          <w:p w14:paraId="4AB1C396" w14:textId="77777777" w:rsidR="007814A7" w:rsidRPr="00A40644" w:rsidRDefault="007814A7" w:rsidP="00BF5450">
            <w:pPr>
              <w:pStyle w:val="NoSpacing"/>
              <w:jc w:val="center"/>
              <w:rPr>
                <w:rFonts w:ascii="Calibri" w:hAnsi="Calibri" w:cs="Calibri"/>
                <w:bCs/>
              </w:rPr>
            </w:pPr>
            <w:r w:rsidRPr="00A40644">
              <w:rPr>
                <w:rFonts w:ascii="Calibri" w:hAnsi="Calibri" w:cs="Calibri"/>
                <w:bCs/>
              </w:rPr>
              <w:t xml:space="preserve">Projected </w:t>
            </w:r>
          </w:p>
          <w:p w14:paraId="20A92CFB" w14:textId="77777777" w:rsidR="007814A7" w:rsidRPr="00A40644" w:rsidRDefault="007814A7" w:rsidP="00BF5450">
            <w:pPr>
              <w:pStyle w:val="NoSpacing"/>
              <w:jc w:val="center"/>
              <w:rPr>
                <w:rFonts w:ascii="Calibri" w:hAnsi="Calibri" w:cs="Calibri"/>
                <w:bCs/>
              </w:rPr>
            </w:pPr>
            <w:r w:rsidRPr="00A40644">
              <w:rPr>
                <w:rFonts w:ascii="Calibri" w:hAnsi="Calibri" w:cs="Calibri"/>
                <w:bCs/>
              </w:rPr>
              <w:t xml:space="preserve">Number of </w:t>
            </w:r>
          </w:p>
          <w:p w14:paraId="152F6AB5" w14:textId="77777777" w:rsidR="007814A7" w:rsidRPr="00A40644" w:rsidRDefault="007814A7" w:rsidP="00BF5450">
            <w:pPr>
              <w:pStyle w:val="NoSpacing"/>
              <w:jc w:val="center"/>
              <w:rPr>
                <w:rFonts w:ascii="Calibri" w:hAnsi="Calibri" w:cs="Calibri"/>
                <w:bCs/>
              </w:rPr>
            </w:pPr>
            <w:r w:rsidRPr="00A40644">
              <w:rPr>
                <w:rFonts w:ascii="Calibri" w:hAnsi="Calibri" w:cs="Calibri"/>
                <w:bCs/>
              </w:rPr>
              <w:t>Positions</w:t>
            </w:r>
            <w:r>
              <w:rPr>
                <w:rFonts w:ascii="Calibri" w:hAnsi="Calibri" w:cs="Calibri"/>
                <w:bCs/>
              </w:rPr>
              <w:t xml:space="preserve"> (Total Job Openings)</w:t>
            </w:r>
          </w:p>
        </w:tc>
      </w:tr>
      <w:tr w:rsidR="007814A7" w14:paraId="7708D2AF" w14:textId="77777777" w:rsidTr="00BF5450">
        <w:trPr>
          <w:jc w:val="center"/>
        </w:trPr>
        <w:tc>
          <w:tcPr>
            <w:tcW w:w="3325" w:type="dxa"/>
          </w:tcPr>
          <w:p w14:paraId="1EF360B9" w14:textId="77777777" w:rsidR="007814A7" w:rsidRPr="00A40644" w:rsidRDefault="007814A7" w:rsidP="00BF5450">
            <w:pPr>
              <w:pStyle w:val="NoSpacing"/>
              <w:rPr>
                <w:rFonts w:ascii="Calibri" w:hAnsi="Calibri" w:cs="Calibri"/>
                <w:bCs/>
              </w:rPr>
            </w:pPr>
            <w:r w:rsidRPr="00A40644">
              <w:rPr>
                <w:rFonts w:ascii="Calibri" w:hAnsi="Calibri" w:cs="Calibri"/>
                <w:bCs/>
              </w:rPr>
              <w:t>Napa County (2</w:t>
            </w:r>
            <w:r>
              <w:rPr>
                <w:rFonts w:ascii="Calibri" w:hAnsi="Calibri" w:cs="Calibri"/>
                <w:bCs/>
              </w:rPr>
              <w:t>-</w:t>
            </w:r>
            <w:r w:rsidRPr="00A40644">
              <w:rPr>
                <w:rFonts w:ascii="Calibri" w:hAnsi="Calibri" w:cs="Calibri"/>
                <w:bCs/>
              </w:rPr>
              <w:t>018-2028)</w:t>
            </w:r>
          </w:p>
        </w:tc>
        <w:tc>
          <w:tcPr>
            <w:tcW w:w="1709" w:type="dxa"/>
          </w:tcPr>
          <w:p w14:paraId="79D26435" w14:textId="77777777" w:rsidR="007814A7" w:rsidRPr="00A40644" w:rsidRDefault="007814A7" w:rsidP="00BF5450">
            <w:pPr>
              <w:pStyle w:val="NoSpacing"/>
              <w:ind w:right="435"/>
              <w:jc w:val="right"/>
              <w:rPr>
                <w:rFonts w:ascii="Calibri" w:hAnsi="Calibri" w:cs="Calibri"/>
                <w:bCs/>
              </w:rPr>
            </w:pPr>
            <w:r>
              <w:rPr>
                <w:rFonts w:ascii="Calibri" w:hAnsi="Calibri" w:cs="Calibri"/>
                <w:bCs/>
              </w:rPr>
              <w:t>-20</w:t>
            </w:r>
          </w:p>
        </w:tc>
        <w:tc>
          <w:tcPr>
            <w:tcW w:w="2251" w:type="dxa"/>
          </w:tcPr>
          <w:p w14:paraId="175B3EA4" w14:textId="77777777" w:rsidR="007814A7" w:rsidRPr="00A40644" w:rsidRDefault="007814A7" w:rsidP="00BF5450">
            <w:pPr>
              <w:pStyle w:val="NoSpacing"/>
              <w:ind w:right="525"/>
              <w:jc w:val="right"/>
              <w:rPr>
                <w:rFonts w:ascii="Calibri" w:hAnsi="Calibri" w:cs="Calibri"/>
                <w:bCs/>
              </w:rPr>
            </w:pPr>
            <w:r>
              <w:rPr>
                <w:rFonts w:ascii="Calibri" w:hAnsi="Calibri" w:cs="Calibri"/>
                <w:bCs/>
              </w:rPr>
              <w:t>-33.3%</w:t>
            </w:r>
          </w:p>
        </w:tc>
        <w:tc>
          <w:tcPr>
            <w:tcW w:w="1890" w:type="dxa"/>
          </w:tcPr>
          <w:p w14:paraId="227ED6F2" w14:textId="77777777" w:rsidR="007814A7" w:rsidRPr="00A40644" w:rsidRDefault="007814A7" w:rsidP="00BF5450">
            <w:pPr>
              <w:pStyle w:val="NoSpacing"/>
              <w:ind w:right="613"/>
              <w:jc w:val="right"/>
              <w:rPr>
                <w:rFonts w:ascii="Calibri" w:hAnsi="Calibri" w:cs="Calibri"/>
                <w:bCs/>
              </w:rPr>
            </w:pPr>
            <w:r>
              <w:rPr>
                <w:rFonts w:ascii="Calibri" w:hAnsi="Calibri" w:cs="Calibri"/>
                <w:bCs/>
              </w:rPr>
              <w:t>30</w:t>
            </w:r>
          </w:p>
        </w:tc>
      </w:tr>
      <w:tr w:rsidR="007814A7" w14:paraId="3B15D334" w14:textId="77777777" w:rsidTr="00BF5450">
        <w:trPr>
          <w:jc w:val="center"/>
        </w:trPr>
        <w:tc>
          <w:tcPr>
            <w:tcW w:w="3325" w:type="dxa"/>
          </w:tcPr>
          <w:p w14:paraId="28877C6F" w14:textId="77777777" w:rsidR="007814A7" w:rsidRPr="00A40644" w:rsidRDefault="007814A7" w:rsidP="00BF5450">
            <w:pPr>
              <w:pStyle w:val="NoSpacing"/>
              <w:rPr>
                <w:rFonts w:ascii="Calibri" w:hAnsi="Calibri" w:cs="Calibri"/>
                <w:bCs/>
              </w:rPr>
            </w:pPr>
            <w:r w:rsidRPr="00A40644">
              <w:rPr>
                <w:rFonts w:ascii="Calibri" w:hAnsi="Calibri" w:cs="Calibri"/>
                <w:bCs/>
              </w:rPr>
              <w:t>Bay</w:t>
            </w:r>
            <w:r>
              <w:rPr>
                <w:rFonts w:ascii="Calibri" w:hAnsi="Calibri" w:cs="Calibri"/>
                <w:bCs/>
              </w:rPr>
              <w:t xml:space="preserve"> </w:t>
            </w:r>
            <w:proofErr w:type="spellStart"/>
            <w:r>
              <w:rPr>
                <w:rFonts w:ascii="Calibri" w:hAnsi="Calibri" w:cs="Calibri"/>
                <w:bCs/>
              </w:rPr>
              <w:t>Area</w:t>
            </w:r>
            <w:r w:rsidRPr="00A40644">
              <w:rPr>
                <w:rFonts w:ascii="Calibri" w:hAnsi="Calibri" w:cs="Calibri"/>
                <w:bCs/>
                <w:vertAlign w:val="superscript"/>
              </w:rPr>
              <w:t>A</w:t>
            </w:r>
            <w:proofErr w:type="spellEnd"/>
            <w:r w:rsidRPr="00A40644">
              <w:rPr>
                <w:rFonts w:ascii="Calibri" w:hAnsi="Calibri" w:cs="Calibri"/>
                <w:bCs/>
                <w:vertAlign w:val="superscript"/>
              </w:rPr>
              <w:t xml:space="preserve"> </w:t>
            </w:r>
            <w:r w:rsidRPr="00A40644">
              <w:rPr>
                <w:rFonts w:ascii="Calibri" w:hAnsi="Calibri" w:cs="Calibri"/>
                <w:bCs/>
              </w:rPr>
              <w:t>(2018-2028)</w:t>
            </w:r>
          </w:p>
        </w:tc>
        <w:tc>
          <w:tcPr>
            <w:tcW w:w="1709" w:type="dxa"/>
          </w:tcPr>
          <w:p w14:paraId="70BD87B6" w14:textId="77777777" w:rsidR="007814A7" w:rsidRPr="00A40644" w:rsidRDefault="007814A7" w:rsidP="00BF5450">
            <w:pPr>
              <w:pStyle w:val="NoSpacing"/>
              <w:ind w:right="435"/>
              <w:jc w:val="right"/>
              <w:rPr>
                <w:rFonts w:ascii="Calibri" w:hAnsi="Calibri" w:cs="Calibri"/>
                <w:bCs/>
              </w:rPr>
            </w:pPr>
            <w:r>
              <w:rPr>
                <w:rFonts w:ascii="Calibri" w:hAnsi="Calibri" w:cs="Calibri"/>
                <w:bCs/>
              </w:rPr>
              <w:t>-210</w:t>
            </w:r>
          </w:p>
        </w:tc>
        <w:tc>
          <w:tcPr>
            <w:tcW w:w="2251" w:type="dxa"/>
          </w:tcPr>
          <w:p w14:paraId="320C45B5" w14:textId="77777777" w:rsidR="007814A7" w:rsidRPr="00A40644" w:rsidRDefault="007814A7" w:rsidP="00BF5450">
            <w:pPr>
              <w:pStyle w:val="NoSpacing"/>
              <w:ind w:right="525"/>
              <w:jc w:val="right"/>
              <w:rPr>
                <w:rFonts w:ascii="Calibri" w:hAnsi="Calibri" w:cs="Calibri"/>
                <w:bCs/>
              </w:rPr>
            </w:pPr>
            <w:r>
              <w:rPr>
                <w:rFonts w:ascii="Calibri" w:hAnsi="Calibri" w:cs="Calibri"/>
                <w:bCs/>
              </w:rPr>
              <w:t>-7.5%</w:t>
            </w:r>
          </w:p>
        </w:tc>
        <w:tc>
          <w:tcPr>
            <w:tcW w:w="1890" w:type="dxa"/>
          </w:tcPr>
          <w:p w14:paraId="1BDAFC82" w14:textId="77777777" w:rsidR="007814A7" w:rsidRPr="00A40644" w:rsidRDefault="007814A7" w:rsidP="00BF5450">
            <w:pPr>
              <w:pStyle w:val="NoSpacing"/>
              <w:ind w:right="613"/>
              <w:jc w:val="right"/>
              <w:rPr>
                <w:rFonts w:ascii="Calibri" w:hAnsi="Calibri" w:cs="Calibri"/>
                <w:bCs/>
              </w:rPr>
            </w:pPr>
            <w:r>
              <w:rPr>
                <w:rFonts w:ascii="Calibri" w:hAnsi="Calibri" w:cs="Calibri"/>
                <w:bCs/>
              </w:rPr>
              <w:t>2,440</w:t>
            </w:r>
          </w:p>
        </w:tc>
      </w:tr>
      <w:tr w:rsidR="007814A7" w14:paraId="1A9053ED" w14:textId="77777777" w:rsidTr="00BF5450">
        <w:trPr>
          <w:jc w:val="center"/>
        </w:trPr>
        <w:tc>
          <w:tcPr>
            <w:tcW w:w="3325" w:type="dxa"/>
          </w:tcPr>
          <w:p w14:paraId="4F5452C6" w14:textId="77777777" w:rsidR="007814A7" w:rsidRPr="00A40644" w:rsidRDefault="007814A7" w:rsidP="00BF5450">
            <w:pPr>
              <w:pStyle w:val="NoSpacing"/>
              <w:rPr>
                <w:rFonts w:ascii="Calibri" w:hAnsi="Calibri" w:cs="Calibri"/>
                <w:bCs/>
              </w:rPr>
            </w:pPr>
            <w:r w:rsidRPr="00A40644">
              <w:rPr>
                <w:rFonts w:ascii="Calibri" w:hAnsi="Calibri" w:cs="Calibri"/>
                <w:bCs/>
              </w:rPr>
              <w:t>California (2018-2028)</w:t>
            </w:r>
          </w:p>
        </w:tc>
        <w:tc>
          <w:tcPr>
            <w:tcW w:w="1709" w:type="dxa"/>
          </w:tcPr>
          <w:p w14:paraId="70F84A72" w14:textId="77777777" w:rsidR="007814A7" w:rsidRPr="00A40644" w:rsidRDefault="007814A7" w:rsidP="00BF5450">
            <w:pPr>
              <w:pStyle w:val="NoSpacing"/>
              <w:ind w:right="435"/>
              <w:jc w:val="right"/>
              <w:rPr>
                <w:rFonts w:ascii="Calibri" w:hAnsi="Calibri" w:cs="Calibri"/>
                <w:bCs/>
              </w:rPr>
            </w:pPr>
            <w:r>
              <w:rPr>
                <w:rFonts w:ascii="Calibri" w:hAnsi="Calibri" w:cs="Calibri"/>
                <w:bCs/>
              </w:rPr>
              <w:t>3,800</w:t>
            </w:r>
          </w:p>
        </w:tc>
        <w:tc>
          <w:tcPr>
            <w:tcW w:w="2251" w:type="dxa"/>
          </w:tcPr>
          <w:p w14:paraId="004CF36D" w14:textId="77777777" w:rsidR="007814A7" w:rsidRPr="00A40644" w:rsidRDefault="007814A7" w:rsidP="00BF5450">
            <w:pPr>
              <w:pStyle w:val="NoSpacing"/>
              <w:ind w:right="525"/>
              <w:jc w:val="right"/>
              <w:rPr>
                <w:rFonts w:ascii="Calibri" w:hAnsi="Calibri" w:cs="Calibri"/>
                <w:bCs/>
              </w:rPr>
            </w:pPr>
            <w:r>
              <w:rPr>
                <w:rFonts w:ascii="Calibri" w:hAnsi="Calibri" w:cs="Calibri"/>
                <w:bCs/>
              </w:rPr>
              <w:t>27.1%</w:t>
            </w:r>
          </w:p>
        </w:tc>
        <w:tc>
          <w:tcPr>
            <w:tcW w:w="1890" w:type="dxa"/>
          </w:tcPr>
          <w:p w14:paraId="23234164" w14:textId="77777777" w:rsidR="007814A7" w:rsidRPr="00A40644" w:rsidRDefault="007814A7" w:rsidP="00BF5450">
            <w:pPr>
              <w:pStyle w:val="NoSpacing"/>
              <w:ind w:right="613"/>
              <w:jc w:val="right"/>
              <w:rPr>
                <w:rFonts w:ascii="Calibri" w:hAnsi="Calibri" w:cs="Calibri"/>
                <w:bCs/>
              </w:rPr>
            </w:pPr>
            <w:r>
              <w:rPr>
                <w:rFonts w:ascii="Calibri" w:hAnsi="Calibri" w:cs="Calibri"/>
                <w:bCs/>
              </w:rPr>
              <w:t>18,080</w:t>
            </w:r>
          </w:p>
        </w:tc>
      </w:tr>
      <w:tr w:rsidR="007814A7" w14:paraId="7AEAD9E4" w14:textId="77777777" w:rsidTr="00BF5450">
        <w:trPr>
          <w:trHeight w:val="962"/>
          <w:jc w:val="center"/>
        </w:trPr>
        <w:tc>
          <w:tcPr>
            <w:tcW w:w="9175" w:type="dxa"/>
            <w:gridSpan w:val="4"/>
            <w:shd w:val="clear" w:color="auto" w:fill="9FAD9F"/>
          </w:tcPr>
          <w:p w14:paraId="2DF06E9C" w14:textId="77777777" w:rsidR="007814A7" w:rsidRPr="00A40644" w:rsidRDefault="007814A7" w:rsidP="00BF5450">
            <w:pPr>
              <w:pStyle w:val="NoSpacing"/>
              <w:ind w:right="796"/>
              <w:rPr>
                <w:rFonts w:ascii="Calibri" w:hAnsi="Calibri" w:cs="Calibri"/>
                <w:bCs/>
                <w:i/>
                <w:iCs/>
              </w:rPr>
            </w:pPr>
            <w:r w:rsidRPr="00A40644">
              <w:rPr>
                <w:rFonts w:ascii="Calibri" w:hAnsi="Calibri" w:cs="Calibri"/>
                <w:bCs/>
                <w:i/>
                <w:iCs/>
              </w:rPr>
              <w:t>Source:  Economic Development Department Labor Market Information, Occupational Data, Occupational Projections (</w:t>
            </w:r>
            <w:hyperlink r:id="rId11" w:history="1">
              <w:r w:rsidRPr="00A40644">
                <w:rPr>
                  <w:rStyle w:val="Hyperlink"/>
                  <w:rFonts w:ascii="Calibri" w:hAnsi="Calibri" w:cs="Calibri"/>
                  <w:bCs/>
                  <w:i/>
                  <w:iCs/>
                  <w:color w:val="0070C0"/>
                </w:rPr>
                <w:t>http://www.labormarketinfo.edd.ca.gov</w:t>
              </w:r>
            </w:hyperlink>
            <w:r w:rsidRPr="00A40644">
              <w:rPr>
                <w:rFonts w:ascii="Calibri" w:hAnsi="Calibri" w:cs="Calibri"/>
                <w:bCs/>
                <w:i/>
                <w:iCs/>
              </w:rPr>
              <w:t xml:space="preserve">) </w:t>
            </w:r>
          </w:p>
          <w:p w14:paraId="7BD02365" w14:textId="77777777" w:rsidR="007814A7" w:rsidRPr="00A40644" w:rsidRDefault="007814A7" w:rsidP="00BF5450">
            <w:pPr>
              <w:pStyle w:val="NoSpacing"/>
              <w:ind w:right="796"/>
              <w:rPr>
                <w:rFonts w:ascii="Calibri" w:hAnsi="Calibri" w:cs="Calibri"/>
                <w:bCs/>
              </w:rPr>
            </w:pPr>
            <w:proofErr w:type="spellStart"/>
            <w:r w:rsidRPr="00A40644">
              <w:rPr>
                <w:rFonts w:ascii="Calibri" w:hAnsi="Calibri" w:cs="Calibri"/>
                <w:bCs/>
                <w:i/>
                <w:iCs/>
                <w:vertAlign w:val="superscript"/>
              </w:rPr>
              <w:t>A</w:t>
            </w:r>
            <w:r w:rsidRPr="00A40644">
              <w:rPr>
                <w:rFonts w:ascii="Calibri" w:hAnsi="Calibri" w:cs="Calibri"/>
                <w:bCs/>
                <w:i/>
                <w:iCs/>
              </w:rPr>
              <w:t>Bay</w:t>
            </w:r>
            <w:proofErr w:type="spellEnd"/>
            <w:r w:rsidRPr="00A40644">
              <w:rPr>
                <w:rFonts w:ascii="Calibri" w:hAnsi="Calibri" w:cs="Calibri"/>
                <w:bCs/>
                <w:i/>
                <w:iCs/>
              </w:rPr>
              <w:t xml:space="preserve"> Area </w:t>
            </w:r>
            <w:r w:rsidRPr="00364CAA">
              <w:rPr>
                <w:rFonts w:ascii="Calibri" w:hAnsi="Calibri" w:cs="Calibri"/>
                <w:bCs/>
                <w:i/>
                <w:iCs/>
              </w:rPr>
              <w:t xml:space="preserve">counties </w:t>
            </w:r>
            <w:proofErr w:type="gramStart"/>
            <w:r w:rsidRPr="00364CAA">
              <w:rPr>
                <w:rFonts w:ascii="Calibri" w:hAnsi="Calibri" w:cs="Calibri"/>
                <w:bCs/>
                <w:i/>
                <w:iCs/>
              </w:rPr>
              <w:t>include:</w:t>
            </w:r>
            <w:proofErr w:type="gramEnd"/>
            <w:r w:rsidRPr="00364CAA">
              <w:rPr>
                <w:rFonts w:ascii="Calibri" w:hAnsi="Calibri" w:cs="Calibri"/>
                <w:bCs/>
                <w:i/>
                <w:iCs/>
              </w:rPr>
              <w:t xml:space="preserve">  Alameda, Contra Costa, Marin, San Francisco, San Mateo, Santa Clara, Solano, and Sonoma.  Figures</w:t>
            </w:r>
            <w:r w:rsidRPr="002855A8">
              <w:rPr>
                <w:rFonts w:ascii="Calibri" w:hAnsi="Calibri" w:cs="Calibri"/>
                <w:bCs/>
                <w:i/>
                <w:iCs/>
              </w:rPr>
              <w:t xml:space="preserve"> also include San Benito County (reported with projections for Santa Clara County).</w:t>
            </w:r>
            <w:r w:rsidRPr="00A40644">
              <w:rPr>
                <w:rFonts w:ascii="Calibri" w:hAnsi="Calibri" w:cs="Calibri"/>
                <w:bCs/>
              </w:rPr>
              <w:t xml:space="preserve"> </w:t>
            </w:r>
          </w:p>
        </w:tc>
      </w:tr>
    </w:tbl>
    <w:p w14:paraId="4308E1C8" w14:textId="77777777" w:rsidR="0088093D" w:rsidRPr="006B391E" w:rsidRDefault="0088093D" w:rsidP="0088093D">
      <w:pPr>
        <w:pStyle w:val="NoSpacing"/>
        <w:ind w:left="810"/>
        <w:rPr>
          <w:rFonts w:ascii="Calibri" w:hAnsi="Calibri" w:cs="Calibri"/>
          <w:b/>
        </w:rPr>
      </w:pPr>
    </w:p>
    <w:tbl>
      <w:tblPr>
        <w:tblStyle w:val="TableGrid"/>
        <w:tblW w:w="0" w:type="auto"/>
        <w:jc w:val="center"/>
        <w:tblLook w:val="04A0" w:firstRow="1" w:lastRow="0" w:firstColumn="1" w:lastColumn="0" w:noHBand="0" w:noVBand="1"/>
      </w:tblPr>
      <w:tblGrid>
        <w:gridCol w:w="9175"/>
      </w:tblGrid>
      <w:tr w:rsidR="0088093D" w:rsidRPr="006B391E" w14:paraId="61042FE8" w14:textId="77777777" w:rsidTr="00C66E4E">
        <w:trPr>
          <w:jc w:val="center"/>
        </w:trPr>
        <w:tc>
          <w:tcPr>
            <w:tcW w:w="9175" w:type="dxa"/>
          </w:tcPr>
          <w:p w14:paraId="16700B81" w14:textId="77777777" w:rsidR="00974A49" w:rsidRDefault="0088093D" w:rsidP="00974A49">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 xml:space="preserve">:  </w:t>
            </w:r>
            <w:r w:rsidR="00974A49">
              <w:rPr>
                <w:rFonts w:ascii="Calibri" w:hAnsi="Calibri" w:cs="Calibri"/>
                <w:i/>
              </w:rPr>
              <w:t xml:space="preserve">The figures reported in the table above pertain to the Standard Occupational Classification for the following position:  </w:t>
            </w:r>
          </w:p>
          <w:p w14:paraId="63760EAE" w14:textId="4E31F983" w:rsidR="00974A49" w:rsidRPr="006B391E" w:rsidRDefault="00974A49" w:rsidP="00974A49">
            <w:pPr>
              <w:pStyle w:val="NoSpacing"/>
              <w:numPr>
                <w:ilvl w:val="0"/>
                <w:numId w:val="30"/>
              </w:numPr>
              <w:spacing w:before="100"/>
              <w:rPr>
                <w:rFonts w:ascii="Calibri" w:hAnsi="Calibri" w:cs="Calibri"/>
                <w:i/>
              </w:rPr>
            </w:pPr>
            <w:r>
              <w:rPr>
                <w:rFonts w:ascii="Calibri" w:hAnsi="Calibri" w:cs="Calibri"/>
                <w:i/>
              </w:rPr>
              <w:t>Photographers</w:t>
            </w:r>
          </w:p>
          <w:p w14:paraId="431E199A" w14:textId="77777777" w:rsidR="00974A49" w:rsidRDefault="00974A49" w:rsidP="00974A49">
            <w:pPr>
              <w:pStyle w:val="NoSpacing"/>
              <w:rPr>
                <w:rFonts w:ascii="Calibri" w:hAnsi="Calibri" w:cs="Calibri"/>
                <w:i/>
              </w:rPr>
            </w:pPr>
          </w:p>
          <w:p w14:paraId="713A34B0" w14:textId="30C5EF6A" w:rsidR="0088093D" w:rsidRPr="006B391E" w:rsidRDefault="00974A49" w:rsidP="00541E80">
            <w:pPr>
              <w:pStyle w:val="NoSpacing"/>
              <w:rPr>
                <w:rFonts w:ascii="Calibri" w:hAnsi="Calibri" w:cs="Calibri"/>
                <w:i/>
              </w:rPr>
            </w:pPr>
            <w:r>
              <w:rPr>
                <w:rFonts w:ascii="Calibri" w:hAnsi="Calibri" w:cs="Calibri"/>
                <w:i/>
              </w:rPr>
              <w:t xml:space="preserve">The Economic Development Department projects a decrease of 20 positions within Napa County and a decrease of 210 positions within the Bay Area for the Photography Program by 2028 (compared to 2018).  These decreases in the number of positions translate to </w:t>
            </w:r>
            <w:r w:rsidR="00D679B7">
              <w:rPr>
                <w:rFonts w:ascii="Calibri" w:hAnsi="Calibri" w:cs="Calibri"/>
                <w:i/>
              </w:rPr>
              <w:t>a 33.3</w:t>
            </w:r>
            <w:r>
              <w:rPr>
                <w:rFonts w:ascii="Calibri" w:hAnsi="Calibri" w:cs="Calibri"/>
                <w:i/>
              </w:rPr>
              <w:t xml:space="preserve">% </w:t>
            </w:r>
            <w:r w:rsidR="00D679B7">
              <w:rPr>
                <w:rFonts w:ascii="Calibri" w:hAnsi="Calibri" w:cs="Calibri"/>
                <w:i/>
              </w:rPr>
              <w:t>de</w:t>
            </w:r>
            <w:r>
              <w:rPr>
                <w:rFonts w:ascii="Calibri" w:hAnsi="Calibri" w:cs="Calibri"/>
                <w:i/>
              </w:rPr>
              <w:t xml:space="preserve">crease for the industry within Napa County and a </w:t>
            </w:r>
            <w:r w:rsidR="00D679B7">
              <w:rPr>
                <w:rFonts w:ascii="Calibri" w:hAnsi="Calibri" w:cs="Calibri"/>
                <w:i/>
              </w:rPr>
              <w:t>7.5</w:t>
            </w:r>
            <w:r>
              <w:rPr>
                <w:rFonts w:ascii="Calibri" w:hAnsi="Calibri" w:cs="Calibri"/>
                <w:i/>
              </w:rPr>
              <w:t xml:space="preserve">% </w:t>
            </w:r>
            <w:r w:rsidR="00D679B7">
              <w:rPr>
                <w:rFonts w:ascii="Calibri" w:hAnsi="Calibri" w:cs="Calibri"/>
                <w:i/>
              </w:rPr>
              <w:t>de</w:t>
            </w:r>
            <w:r>
              <w:rPr>
                <w:rFonts w:ascii="Calibri" w:hAnsi="Calibri" w:cs="Calibri"/>
                <w:i/>
              </w:rPr>
              <w:t xml:space="preserve">crease within the Bay Area (not including Napa County).  </w:t>
            </w:r>
            <w:r w:rsidR="00D679B7">
              <w:rPr>
                <w:rFonts w:ascii="Calibri" w:hAnsi="Calibri" w:cs="Calibri"/>
                <w:i/>
              </w:rPr>
              <w:t>While decreases are</w:t>
            </w:r>
            <w:r>
              <w:rPr>
                <w:rFonts w:ascii="Calibri" w:hAnsi="Calibri" w:cs="Calibri"/>
                <w:i/>
              </w:rPr>
              <w:t xml:space="preserve"> projected </w:t>
            </w:r>
            <w:r w:rsidR="00D679B7">
              <w:rPr>
                <w:rFonts w:ascii="Calibri" w:hAnsi="Calibri" w:cs="Calibri"/>
                <w:i/>
              </w:rPr>
              <w:t xml:space="preserve">for Napa County and the Bay Area, </w:t>
            </w:r>
            <w:r w:rsidR="00C96006">
              <w:rPr>
                <w:rFonts w:ascii="Calibri" w:hAnsi="Calibri" w:cs="Calibri"/>
                <w:i/>
              </w:rPr>
              <w:t xml:space="preserve">the number of positions across California is </w:t>
            </w:r>
            <w:r w:rsidR="00744550">
              <w:rPr>
                <w:rFonts w:ascii="Calibri" w:hAnsi="Calibri" w:cs="Calibri"/>
                <w:i/>
              </w:rPr>
              <w:t xml:space="preserve">expected to </w:t>
            </w:r>
            <w:r w:rsidR="00C270CA">
              <w:rPr>
                <w:rFonts w:ascii="Calibri" w:hAnsi="Calibri" w:cs="Calibri"/>
                <w:i/>
              </w:rPr>
              <w:t xml:space="preserve">increase </w:t>
            </w:r>
            <w:r w:rsidR="00744550">
              <w:rPr>
                <w:rFonts w:ascii="Calibri" w:hAnsi="Calibri" w:cs="Calibri"/>
                <w:i/>
              </w:rPr>
              <w:t xml:space="preserve">by </w:t>
            </w:r>
            <w:r w:rsidR="00C270CA">
              <w:rPr>
                <w:rFonts w:ascii="Calibri" w:hAnsi="Calibri" w:cs="Calibri"/>
                <w:i/>
              </w:rPr>
              <w:t>27.1%</w:t>
            </w:r>
            <w:r w:rsidR="00744550">
              <w:rPr>
                <w:rFonts w:ascii="Calibri" w:hAnsi="Calibri" w:cs="Calibri"/>
                <w:i/>
              </w:rPr>
              <w:t xml:space="preserve"> by 2028.  </w:t>
            </w:r>
          </w:p>
        </w:tc>
      </w:tr>
    </w:tbl>
    <w:p w14:paraId="78AECDBD" w14:textId="77777777" w:rsidR="0088093D" w:rsidRPr="006B391E" w:rsidRDefault="0088093D" w:rsidP="0088093D">
      <w:pPr>
        <w:pStyle w:val="NoSpacing"/>
        <w:rPr>
          <w:rFonts w:ascii="Calibri" w:hAnsi="Calibri" w:cs="Calibri"/>
          <w:i/>
          <w:color w:val="A6A6A6" w:themeColor="background1" w:themeShade="A6"/>
        </w:rPr>
      </w:pPr>
    </w:p>
    <w:p w14:paraId="6517D287"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 xml:space="preserve">Program Reflection: </w:t>
      </w:r>
    </w:p>
    <w:tbl>
      <w:tblPr>
        <w:tblStyle w:val="TableGrid"/>
        <w:tblW w:w="0" w:type="auto"/>
        <w:tblInd w:w="-5" w:type="dxa"/>
        <w:tblLook w:val="04A0" w:firstRow="1" w:lastRow="0" w:firstColumn="1" w:lastColumn="0" w:noHBand="0" w:noVBand="1"/>
      </w:tblPr>
      <w:tblGrid>
        <w:gridCol w:w="9630"/>
      </w:tblGrid>
      <w:tr w:rsidR="0088093D" w:rsidRPr="006B391E" w14:paraId="086396AB" w14:textId="77777777" w:rsidTr="00C66E4E">
        <w:tc>
          <w:tcPr>
            <w:tcW w:w="9630" w:type="dxa"/>
          </w:tcPr>
          <w:p w14:paraId="5DF48372" w14:textId="2061031B" w:rsidR="0088093D" w:rsidRPr="006B391E" w:rsidRDefault="00BF5450" w:rsidP="00822B35">
            <w:pPr>
              <w:pStyle w:val="NoSpacing"/>
              <w:rPr>
                <w:rFonts w:ascii="Calibri" w:hAnsi="Calibri" w:cs="Calibri"/>
              </w:rPr>
            </w:pPr>
            <w:r>
              <w:rPr>
                <w:rFonts w:ascii="Calibri" w:hAnsi="Calibri" w:cs="Calibri"/>
              </w:rPr>
              <w:t>The continued</w:t>
            </w:r>
            <w:r w:rsidR="00627739">
              <w:rPr>
                <w:rFonts w:ascii="Calibri" w:hAnsi="Calibri" w:cs="Calibri"/>
              </w:rPr>
              <w:t xml:space="preserve"> dwindling labor demand for Photography</w:t>
            </w:r>
            <w:r>
              <w:rPr>
                <w:rFonts w:ascii="Calibri" w:hAnsi="Calibri" w:cs="Calibri"/>
              </w:rPr>
              <w:t xml:space="preserve"> would suggest a shift away from commercial p</w:t>
            </w:r>
            <w:r w:rsidR="006C6C9B">
              <w:rPr>
                <w:rFonts w:ascii="Calibri" w:hAnsi="Calibri" w:cs="Calibri"/>
              </w:rPr>
              <w:t xml:space="preserve">hotography to </w:t>
            </w:r>
            <w:r w:rsidR="00822B35">
              <w:rPr>
                <w:rFonts w:ascii="Calibri" w:hAnsi="Calibri" w:cs="Calibri"/>
              </w:rPr>
              <w:t>Photography</w:t>
            </w:r>
            <w:r w:rsidR="006C6C9B">
              <w:rPr>
                <w:rFonts w:ascii="Calibri" w:hAnsi="Calibri" w:cs="Calibri"/>
              </w:rPr>
              <w:t xml:space="preserve"> as GE and</w:t>
            </w:r>
            <w:r w:rsidR="003229B6">
              <w:rPr>
                <w:rFonts w:ascii="Calibri" w:hAnsi="Calibri" w:cs="Calibri"/>
              </w:rPr>
              <w:t xml:space="preserve"> transfer</w:t>
            </w:r>
            <w:r>
              <w:rPr>
                <w:rFonts w:ascii="Calibri" w:hAnsi="Calibri" w:cs="Calibri"/>
              </w:rPr>
              <w:t>.</w:t>
            </w:r>
            <w:r w:rsidR="003229B6">
              <w:rPr>
                <w:rFonts w:ascii="Calibri" w:hAnsi="Calibri" w:cs="Calibri"/>
              </w:rPr>
              <w:t xml:space="preserve">  As of the last review cycle, a Commercial Photography Certificate of Achievement and Digital Photography Certificate of Achievement had been developed; dwindling enrollments make successful completion of these certificates more unlikely for our students.  Transfer and General Ed might make more sense currently.</w:t>
            </w:r>
          </w:p>
        </w:tc>
      </w:tr>
    </w:tbl>
    <w:p w14:paraId="2BD288F7" w14:textId="6A43CAB8" w:rsidR="00EA48CF" w:rsidRDefault="00EA48CF">
      <w:pPr>
        <w:rPr>
          <w:rFonts w:ascii="Calibri" w:hAnsi="Calibri" w:cs="Calibri"/>
          <w:iCs/>
          <w:color w:val="A6A6A6" w:themeColor="background1" w:themeShade="A6"/>
        </w:rPr>
      </w:pPr>
    </w:p>
    <w:p w14:paraId="639FFEFA" w14:textId="77777777" w:rsidR="0088093D" w:rsidRPr="006B391E" w:rsidRDefault="0088093D" w:rsidP="0088093D">
      <w:pPr>
        <w:pStyle w:val="NoSpacing"/>
        <w:rPr>
          <w:rFonts w:ascii="Calibri" w:hAnsi="Calibri" w:cs="Calibri"/>
          <w:iCs/>
          <w:color w:val="A6A6A6" w:themeColor="background1" w:themeShade="A6"/>
        </w:rPr>
      </w:pPr>
    </w:p>
    <w:p w14:paraId="46DD3F47" w14:textId="48574878" w:rsidR="0088093D" w:rsidRPr="006B391E" w:rsidRDefault="0088093D" w:rsidP="0088093D">
      <w:pPr>
        <w:pStyle w:val="NoSpacing"/>
        <w:numPr>
          <w:ilvl w:val="0"/>
          <w:numId w:val="3"/>
        </w:numPr>
        <w:spacing w:before="0"/>
        <w:rPr>
          <w:rFonts w:ascii="Calibri" w:hAnsi="Calibri" w:cs="Calibri"/>
          <w:b/>
        </w:rPr>
      </w:pPr>
      <w:r w:rsidRPr="006B391E">
        <w:rPr>
          <w:rFonts w:ascii="Calibri" w:hAnsi="Calibri" w:cs="Calibri"/>
          <w:b/>
        </w:rPr>
        <w:t xml:space="preserve">Momentum </w:t>
      </w:r>
    </w:p>
    <w:p w14:paraId="30D14E93" w14:textId="77777777" w:rsidR="0088093D" w:rsidRPr="006B391E" w:rsidRDefault="0088093D" w:rsidP="0088093D">
      <w:pPr>
        <w:pStyle w:val="NoSpacing"/>
        <w:rPr>
          <w:rFonts w:ascii="Calibri" w:hAnsi="Calibri" w:cs="Calibri"/>
          <w:b/>
        </w:rPr>
      </w:pPr>
    </w:p>
    <w:p w14:paraId="7AAA05C0" w14:textId="36D55413" w:rsidR="0088093D" w:rsidRPr="001675B1" w:rsidRDefault="0088093D" w:rsidP="0088093D">
      <w:pPr>
        <w:pStyle w:val="NoSpacing"/>
        <w:numPr>
          <w:ilvl w:val="0"/>
          <w:numId w:val="8"/>
        </w:numPr>
        <w:spacing w:before="0"/>
        <w:rPr>
          <w:rFonts w:ascii="Calibri" w:hAnsi="Calibri" w:cs="Calibri"/>
          <w:b/>
        </w:rPr>
      </w:pPr>
      <w:r w:rsidRPr="006B391E">
        <w:rPr>
          <w:rFonts w:ascii="Calibri" w:hAnsi="Calibri" w:cs="Calibri"/>
          <w:b/>
        </w:rPr>
        <w:t>Retention and Successful Course Completion Rates</w:t>
      </w:r>
    </w:p>
    <w:tbl>
      <w:tblPr>
        <w:tblW w:w="8550" w:type="dxa"/>
        <w:jc w:val="center"/>
        <w:tblLook w:val="04A0" w:firstRow="1" w:lastRow="0" w:firstColumn="1" w:lastColumn="0" w:noHBand="0" w:noVBand="1"/>
      </w:tblPr>
      <w:tblGrid>
        <w:gridCol w:w="2099"/>
        <w:gridCol w:w="956"/>
        <w:gridCol w:w="854"/>
        <w:gridCol w:w="1015"/>
        <w:gridCol w:w="988"/>
        <w:gridCol w:w="899"/>
        <w:gridCol w:w="1739"/>
      </w:tblGrid>
      <w:tr w:rsidR="008B373C" w:rsidRPr="006B391E" w14:paraId="364211F0" w14:textId="77777777" w:rsidTr="000D07B6">
        <w:trPr>
          <w:trHeight w:val="581"/>
          <w:jc w:val="center"/>
        </w:trPr>
        <w:tc>
          <w:tcPr>
            <w:tcW w:w="2107" w:type="dxa"/>
            <w:tcBorders>
              <w:top w:val="single" w:sz="4" w:space="0" w:color="auto"/>
              <w:left w:val="single" w:sz="4" w:space="0" w:color="auto"/>
              <w:bottom w:val="single" w:sz="4" w:space="0" w:color="auto"/>
              <w:right w:val="single" w:sz="4" w:space="0" w:color="auto"/>
            </w:tcBorders>
            <w:shd w:val="clear" w:color="auto" w:fill="9FAD9F"/>
            <w:vAlign w:val="center"/>
          </w:tcPr>
          <w:p w14:paraId="2B1E7C91" w14:textId="77777777" w:rsidR="008B373C" w:rsidRPr="006B391E" w:rsidRDefault="008B373C" w:rsidP="008B373C">
            <w:pPr>
              <w:spacing w:before="0" w:after="0" w:line="240" w:lineRule="auto"/>
              <w:rPr>
                <w:rFonts w:ascii="Calibri" w:eastAsia="Times New Roman" w:hAnsi="Calibri" w:cs="Calibri"/>
                <w:b/>
                <w:bCs/>
                <w:color w:val="000000"/>
              </w:rPr>
            </w:pP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73A9E70D" w14:textId="77777777" w:rsidR="008B373C" w:rsidRPr="006B391E" w:rsidRDefault="008B373C" w:rsidP="008B373C">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Retention Rates</w:t>
            </w:r>
          </w:p>
          <w:p w14:paraId="4B9D7EA6" w14:textId="5811DFF3" w:rsidR="008B373C" w:rsidRPr="006B391E" w:rsidRDefault="008B373C" w:rsidP="008B373C">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(Across Three Years)</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40C9525B" w14:textId="77777777" w:rsidR="008B373C" w:rsidRPr="006B391E" w:rsidRDefault="008B373C" w:rsidP="008B373C">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Successful Course Completion Rates</w:t>
            </w:r>
          </w:p>
          <w:p w14:paraId="74107414" w14:textId="0669482D" w:rsidR="008B373C" w:rsidRPr="006B391E" w:rsidRDefault="008B373C" w:rsidP="008B373C">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(Across Three Years)</w:t>
            </w:r>
          </w:p>
        </w:tc>
      </w:tr>
      <w:tr w:rsidR="008B373C" w:rsidRPr="006B391E" w14:paraId="5A5D4658" w14:textId="77777777" w:rsidTr="000D07B6">
        <w:trPr>
          <w:trHeight w:val="300"/>
          <w:jc w:val="center"/>
        </w:trPr>
        <w:tc>
          <w:tcPr>
            <w:tcW w:w="2107" w:type="dxa"/>
            <w:vMerge w:val="restart"/>
            <w:tcBorders>
              <w:top w:val="nil"/>
              <w:left w:val="single" w:sz="4" w:space="0" w:color="auto"/>
              <w:bottom w:val="single" w:sz="4" w:space="0" w:color="auto"/>
              <w:right w:val="single" w:sz="4" w:space="0" w:color="auto"/>
            </w:tcBorders>
            <w:shd w:val="clear" w:color="auto" w:fill="9FAD9F"/>
            <w:vAlign w:val="center"/>
            <w:hideMark/>
          </w:tcPr>
          <w:p w14:paraId="03C8F871" w14:textId="77777777" w:rsidR="008B373C" w:rsidRPr="006B391E" w:rsidRDefault="008B373C" w:rsidP="008B373C">
            <w:pPr>
              <w:spacing w:before="0" w:after="0" w:line="240" w:lineRule="auto"/>
              <w:rPr>
                <w:rFonts w:ascii="Calibri" w:eastAsia="Times New Roman" w:hAnsi="Calibri" w:cs="Calibri"/>
                <w:b/>
                <w:bCs/>
                <w:color w:val="000000"/>
              </w:rPr>
            </w:pPr>
            <w:r w:rsidRPr="006B391E">
              <w:rPr>
                <w:rFonts w:ascii="Calibri" w:eastAsia="Times New Roman" w:hAnsi="Calibri" w:cs="Calibri"/>
                <w:b/>
                <w:bCs/>
                <w:color w:val="000000"/>
              </w:rPr>
              <w:t> Level</w:t>
            </w:r>
          </w:p>
        </w:tc>
        <w:tc>
          <w:tcPr>
            <w:tcW w:w="957" w:type="dxa"/>
            <w:vMerge w:val="restart"/>
            <w:tcBorders>
              <w:top w:val="nil"/>
              <w:left w:val="single" w:sz="4" w:space="0" w:color="auto"/>
              <w:bottom w:val="single" w:sz="4" w:space="0" w:color="auto"/>
              <w:right w:val="single" w:sz="4" w:space="0" w:color="auto"/>
            </w:tcBorders>
            <w:shd w:val="clear" w:color="auto" w:fill="9FAD9F"/>
            <w:vAlign w:val="center"/>
            <w:hideMark/>
          </w:tcPr>
          <w:p w14:paraId="4FEFA698" w14:textId="77777777" w:rsidR="008B373C" w:rsidRPr="006B391E" w:rsidRDefault="008B373C" w:rsidP="008B373C">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Rate</w:t>
            </w:r>
          </w:p>
        </w:tc>
        <w:tc>
          <w:tcPr>
            <w:tcW w:w="1847" w:type="dxa"/>
            <w:gridSpan w:val="2"/>
            <w:tcBorders>
              <w:top w:val="single" w:sz="4" w:space="0" w:color="auto"/>
              <w:left w:val="nil"/>
              <w:bottom w:val="single" w:sz="4" w:space="0" w:color="auto"/>
              <w:right w:val="single" w:sz="4" w:space="0" w:color="auto"/>
            </w:tcBorders>
            <w:shd w:val="clear" w:color="auto" w:fill="9FAD9F"/>
            <w:vAlign w:val="center"/>
            <w:hideMark/>
          </w:tcPr>
          <w:p w14:paraId="37D7011E" w14:textId="77777777" w:rsidR="008B373C" w:rsidRPr="006B391E" w:rsidRDefault="008B373C" w:rsidP="008B373C">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 Course Rate vs. </w:t>
            </w:r>
          </w:p>
          <w:p w14:paraId="4E52A4F4" w14:textId="77777777" w:rsidR="008B373C" w:rsidRPr="006B391E" w:rsidRDefault="008B373C" w:rsidP="008B373C">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Program Rate</w:t>
            </w:r>
          </w:p>
        </w:tc>
        <w:tc>
          <w:tcPr>
            <w:tcW w:w="989" w:type="dxa"/>
            <w:vMerge w:val="restart"/>
            <w:tcBorders>
              <w:top w:val="single" w:sz="4" w:space="0" w:color="auto"/>
              <w:left w:val="nil"/>
              <w:right w:val="single" w:sz="4" w:space="0" w:color="auto"/>
            </w:tcBorders>
            <w:shd w:val="clear" w:color="auto" w:fill="9FAD9F"/>
            <w:vAlign w:val="center"/>
          </w:tcPr>
          <w:p w14:paraId="538F024D" w14:textId="77777777" w:rsidR="008B373C" w:rsidRPr="006B391E" w:rsidRDefault="008B373C" w:rsidP="008B373C">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Rate</w:t>
            </w:r>
          </w:p>
        </w:tc>
        <w:tc>
          <w:tcPr>
            <w:tcW w:w="2650" w:type="dxa"/>
            <w:gridSpan w:val="2"/>
            <w:tcBorders>
              <w:top w:val="single" w:sz="4" w:space="0" w:color="auto"/>
              <w:left w:val="single" w:sz="4" w:space="0" w:color="auto"/>
              <w:bottom w:val="single" w:sz="4" w:space="0" w:color="auto"/>
              <w:right w:val="single" w:sz="4" w:space="0" w:color="auto"/>
            </w:tcBorders>
            <w:shd w:val="clear" w:color="auto" w:fill="9FAD9F"/>
            <w:vAlign w:val="center"/>
          </w:tcPr>
          <w:p w14:paraId="30581FC3" w14:textId="77777777" w:rsidR="008B373C" w:rsidRPr="006B391E" w:rsidRDefault="008B373C" w:rsidP="008B373C">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Course Rate vs. </w:t>
            </w:r>
          </w:p>
          <w:p w14:paraId="3FC742DF" w14:textId="77777777" w:rsidR="008B373C" w:rsidRPr="006B391E" w:rsidRDefault="008B373C" w:rsidP="008B373C">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Program Rate</w:t>
            </w:r>
          </w:p>
        </w:tc>
      </w:tr>
      <w:tr w:rsidR="008B373C" w:rsidRPr="006B391E" w14:paraId="33CAFF4F" w14:textId="77777777" w:rsidTr="000D07B6">
        <w:trPr>
          <w:trHeight w:val="540"/>
          <w:jc w:val="center"/>
        </w:trPr>
        <w:tc>
          <w:tcPr>
            <w:tcW w:w="2107" w:type="dxa"/>
            <w:vMerge/>
            <w:tcBorders>
              <w:top w:val="nil"/>
              <w:left w:val="single" w:sz="4" w:space="0" w:color="auto"/>
              <w:bottom w:val="single" w:sz="4" w:space="0" w:color="auto"/>
              <w:right w:val="single" w:sz="4" w:space="0" w:color="auto"/>
            </w:tcBorders>
            <w:shd w:val="clear" w:color="auto" w:fill="9FAD9F"/>
            <w:vAlign w:val="center"/>
            <w:hideMark/>
          </w:tcPr>
          <w:p w14:paraId="476075EF" w14:textId="77777777" w:rsidR="008B373C" w:rsidRPr="006B391E" w:rsidRDefault="008B373C" w:rsidP="008B373C">
            <w:pPr>
              <w:spacing w:before="0" w:after="0" w:line="240" w:lineRule="auto"/>
              <w:rPr>
                <w:rFonts w:ascii="Calibri" w:eastAsia="Times New Roman" w:hAnsi="Calibri" w:cs="Calibri"/>
                <w:b/>
                <w:bCs/>
                <w:color w:val="000000"/>
              </w:rPr>
            </w:pPr>
          </w:p>
        </w:tc>
        <w:tc>
          <w:tcPr>
            <w:tcW w:w="957" w:type="dxa"/>
            <w:vMerge/>
            <w:tcBorders>
              <w:top w:val="nil"/>
              <w:left w:val="single" w:sz="4" w:space="0" w:color="auto"/>
              <w:bottom w:val="single" w:sz="4" w:space="0" w:color="auto"/>
              <w:right w:val="single" w:sz="4" w:space="0" w:color="auto"/>
            </w:tcBorders>
            <w:shd w:val="clear" w:color="auto" w:fill="9FAD9F"/>
            <w:vAlign w:val="center"/>
            <w:hideMark/>
          </w:tcPr>
          <w:p w14:paraId="5A99351A" w14:textId="77777777" w:rsidR="008B373C" w:rsidRPr="006B391E" w:rsidRDefault="008B373C" w:rsidP="008B373C">
            <w:pPr>
              <w:spacing w:before="0" w:after="0" w:line="240" w:lineRule="auto"/>
              <w:rPr>
                <w:rFonts w:ascii="Calibri" w:eastAsia="Times New Roman" w:hAnsi="Calibri" w:cs="Calibri"/>
                <w:b/>
                <w:bCs/>
                <w:color w:val="000000"/>
              </w:rPr>
            </w:pPr>
          </w:p>
        </w:tc>
        <w:tc>
          <w:tcPr>
            <w:tcW w:w="830" w:type="dxa"/>
            <w:tcBorders>
              <w:top w:val="nil"/>
              <w:left w:val="nil"/>
              <w:bottom w:val="single" w:sz="4" w:space="0" w:color="auto"/>
              <w:right w:val="single" w:sz="4" w:space="0" w:color="auto"/>
            </w:tcBorders>
            <w:shd w:val="clear" w:color="auto" w:fill="9FAD9F"/>
            <w:vAlign w:val="center"/>
            <w:hideMark/>
          </w:tcPr>
          <w:p w14:paraId="42971A22" w14:textId="77777777" w:rsidR="008B373C" w:rsidRPr="006B391E" w:rsidRDefault="008B373C" w:rsidP="008B373C">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Above</w:t>
            </w:r>
          </w:p>
        </w:tc>
        <w:tc>
          <w:tcPr>
            <w:tcW w:w="1017" w:type="dxa"/>
            <w:tcBorders>
              <w:top w:val="nil"/>
              <w:left w:val="nil"/>
              <w:bottom w:val="single" w:sz="4" w:space="0" w:color="auto"/>
              <w:right w:val="single" w:sz="4" w:space="0" w:color="auto"/>
            </w:tcBorders>
            <w:shd w:val="clear" w:color="auto" w:fill="9FAD9F"/>
            <w:vAlign w:val="center"/>
            <w:hideMark/>
          </w:tcPr>
          <w:p w14:paraId="39D27593" w14:textId="77777777" w:rsidR="008B373C" w:rsidRPr="006B391E" w:rsidRDefault="008B373C" w:rsidP="008B373C">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Below</w:t>
            </w:r>
          </w:p>
        </w:tc>
        <w:tc>
          <w:tcPr>
            <w:tcW w:w="989" w:type="dxa"/>
            <w:vMerge/>
            <w:tcBorders>
              <w:left w:val="nil"/>
              <w:bottom w:val="single" w:sz="4" w:space="0" w:color="auto"/>
              <w:right w:val="single" w:sz="4" w:space="0" w:color="auto"/>
            </w:tcBorders>
            <w:shd w:val="clear" w:color="auto" w:fill="9FAD9F"/>
          </w:tcPr>
          <w:p w14:paraId="59F55F78" w14:textId="77777777" w:rsidR="008B373C" w:rsidRPr="006B391E" w:rsidRDefault="008B373C" w:rsidP="008B373C">
            <w:pPr>
              <w:spacing w:before="0" w:after="0" w:line="240" w:lineRule="auto"/>
              <w:jc w:val="center"/>
              <w:rPr>
                <w:rFonts w:ascii="Calibri" w:eastAsia="Times New Roman" w:hAnsi="Calibri" w:cs="Calibri"/>
                <w:b/>
                <w:bCs/>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9FAD9F"/>
            <w:vAlign w:val="center"/>
          </w:tcPr>
          <w:p w14:paraId="355C5AFB" w14:textId="77777777" w:rsidR="008B373C" w:rsidRPr="006B391E" w:rsidRDefault="008B373C" w:rsidP="008B373C">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Above</w:t>
            </w:r>
          </w:p>
        </w:tc>
        <w:tc>
          <w:tcPr>
            <w:tcW w:w="1750" w:type="dxa"/>
            <w:tcBorders>
              <w:top w:val="single" w:sz="4" w:space="0" w:color="auto"/>
              <w:left w:val="single" w:sz="4" w:space="0" w:color="auto"/>
              <w:bottom w:val="single" w:sz="4" w:space="0" w:color="auto"/>
              <w:right w:val="single" w:sz="4" w:space="0" w:color="auto"/>
            </w:tcBorders>
            <w:shd w:val="clear" w:color="auto" w:fill="9FAD9F"/>
            <w:vAlign w:val="center"/>
          </w:tcPr>
          <w:p w14:paraId="331B279A" w14:textId="77777777" w:rsidR="008B373C" w:rsidRPr="006B391E" w:rsidRDefault="008B373C" w:rsidP="008B373C">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Below</w:t>
            </w:r>
          </w:p>
        </w:tc>
      </w:tr>
      <w:tr w:rsidR="008B373C" w:rsidRPr="006B391E" w14:paraId="7A7B0FC6" w14:textId="77777777" w:rsidTr="000D07B6">
        <w:trPr>
          <w:trHeight w:val="300"/>
          <w:jc w:val="center"/>
        </w:trPr>
        <w:tc>
          <w:tcPr>
            <w:tcW w:w="2107" w:type="dxa"/>
            <w:tcBorders>
              <w:top w:val="nil"/>
              <w:left w:val="single" w:sz="4" w:space="0" w:color="auto"/>
              <w:bottom w:val="single" w:sz="4" w:space="0" w:color="auto"/>
              <w:right w:val="single" w:sz="4" w:space="0" w:color="auto"/>
            </w:tcBorders>
            <w:shd w:val="clear" w:color="auto" w:fill="auto"/>
          </w:tcPr>
          <w:p w14:paraId="0DB154AA" w14:textId="77777777" w:rsidR="008B373C" w:rsidRPr="00666225" w:rsidRDefault="008B373C" w:rsidP="008B373C">
            <w:pPr>
              <w:pStyle w:val="NoSpacing"/>
              <w:spacing w:before="0"/>
              <w:rPr>
                <w:rFonts w:ascii="Calibri" w:hAnsi="Calibri" w:cs="Calibri"/>
                <w:color w:val="000000"/>
              </w:rPr>
            </w:pPr>
            <w:r>
              <w:rPr>
                <w:rFonts w:ascii="Calibri" w:hAnsi="Calibri" w:cs="Calibri"/>
                <w:color w:val="000000"/>
              </w:rPr>
              <w:t>PHOT-110</w:t>
            </w:r>
          </w:p>
        </w:tc>
        <w:tc>
          <w:tcPr>
            <w:tcW w:w="957" w:type="dxa"/>
            <w:tcBorders>
              <w:top w:val="single" w:sz="4" w:space="0" w:color="auto"/>
              <w:left w:val="nil"/>
              <w:bottom w:val="single" w:sz="4" w:space="0" w:color="auto"/>
              <w:right w:val="nil"/>
            </w:tcBorders>
            <w:shd w:val="clear" w:color="auto" w:fill="auto"/>
            <w:vAlign w:val="bottom"/>
          </w:tcPr>
          <w:p w14:paraId="6709C4DD" w14:textId="77777777" w:rsidR="008B373C" w:rsidRPr="00666225" w:rsidRDefault="008B373C" w:rsidP="008B373C">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78.9%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CD23A95" w14:textId="77777777" w:rsidR="008B373C" w:rsidRPr="00666225" w:rsidRDefault="008B373C" w:rsidP="008B373C">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81E6057" w14:textId="77777777" w:rsidR="008B373C" w:rsidRPr="004E0593" w:rsidRDefault="008B373C" w:rsidP="008B373C">
            <w:pPr>
              <w:spacing w:before="0" w:after="0" w:line="240" w:lineRule="auto"/>
              <w:jc w:val="center"/>
              <w:rPr>
                <w:rFonts w:ascii="Calibri" w:eastAsia="Times New Roman" w:hAnsi="Calibri" w:cs="Calibri"/>
                <w:b/>
                <w:bCs/>
                <w:i/>
                <w:iCs/>
              </w:rPr>
            </w:pPr>
            <w:r w:rsidRPr="004E0593">
              <w:rPr>
                <w:rFonts w:ascii="Calibri" w:eastAsia="Times New Roman" w:hAnsi="Calibri" w:cs="Calibri"/>
                <w:b/>
                <w:bCs/>
                <w:i/>
                <w:iCs/>
              </w:rPr>
              <w:t>X</w:t>
            </w:r>
          </w:p>
        </w:tc>
        <w:tc>
          <w:tcPr>
            <w:tcW w:w="989" w:type="dxa"/>
            <w:tcBorders>
              <w:top w:val="single" w:sz="4" w:space="0" w:color="auto"/>
              <w:left w:val="nil"/>
              <w:bottom w:val="single" w:sz="4" w:space="0" w:color="auto"/>
              <w:right w:val="nil"/>
            </w:tcBorders>
            <w:shd w:val="clear" w:color="auto" w:fill="auto"/>
            <w:vAlign w:val="bottom"/>
          </w:tcPr>
          <w:p w14:paraId="3062A6F9" w14:textId="77777777" w:rsidR="008B373C" w:rsidRPr="00666225" w:rsidRDefault="008B373C" w:rsidP="008B373C">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60.9%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3AC6F3B" w14:textId="77777777" w:rsidR="008B373C" w:rsidRPr="00666225" w:rsidRDefault="008B373C" w:rsidP="008B373C">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1933FCEF" w14:textId="77777777" w:rsidR="008B373C" w:rsidRPr="00223D8A" w:rsidRDefault="008B373C" w:rsidP="008B373C">
            <w:pPr>
              <w:spacing w:before="0" w:after="0" w:line="240" w:lineRule="auto"/>
              <w:jc w:val="center"/>
              <w:rPr>
                <w:rFonts w:ascii="Calibri" w:eastAsia="Times New Roman" w:hAnsi="Calibri" w:cs="Calibri"/>
                <w:b/>
                <w:bCs/>
                <w:i/>
                <w:iCs/>
              </w:rPr>
            </w:pPr>
            <w:r w:rsidRPr="00223D8A">
              <w:rPr>
                <w:rFonts w:ascii="Calibri" w:eastAsia="Times New Roman" w:hAnsi="Calibri" w:cs="Calibri"/>
                <w:b/>
                <w:bCs/>
                <w:i/>
                <w:iCs/>
              </w:rPr>
              <w:t>X</w:t>
            </w:r>
          </w:p>
        </w:tc>
      </w:tr>
      <w:tr w:rsidR="008B373C" w:rsidRPr="006B391E" w14:paraId="0E04A2AC" w14:textId="77777777" w:rsidTr="000D07B6">
        <w:trPr>
          <w:trHeight w:val="300"/>
          <w:jc w:val="center"/>
        </w:trPr>
        <w:tc>
          <w:tcPr>
            <w:tcW w:w="2107" w:type="dxa"/>
            <w:tcBorders>
              <w:top w:val="nil"/>
              <w:left w:val="single" w:sz="4" w:space="0" w:color="auto"/>
              <w:bottom w:val="single" w:sz="4" w:space="0" w:color="auto"/>
              <w:right w:val="single" w:sz="4" w:space="0" w:color="auto"/>
            </w:tcBorders>
            <w:shd w:val="clear" w:color="auto" w:fill="auto"/>
          </w:tcPr>
          <w:p w14:paraId="5E190C8C" w14:textId="77777777" w:rsidR="008B373C" w:rsidRPr="00666225" w:rsidRDefault="008B373C" w:rsidP="008B373C">
            <w:pPr>
              <w:pStyle w:val="NoSpacing"/>
              <w:spacing w:before="0"/>
              <w:rPr>
                <w:rFonts w:ascii="Calibri" w:hAnsi="Calibri" w:cs="Calibri"/>
                <w:color w:val="000000"/>
              </w:rPr>
            </w:pPr>
            <w:r>
              <w:rPr>
                <w:rFonts w:ascii="Calibri" w:hAnsi="Calibri" w:cs="Calibri"/>
                <w:color w:val="000000"/>
              </w:rPr>
              <w:t>PHOT-120</w:t>
            </w:r>
          </w:p>
        </w:tc>
        <w:tc>
          <w:tcPr>
            <w:tcW w:w="957" w:type="dxa"/>
            <w:tcBorders>
              <w:top w:val="single" w:sz="4" w:space="0" w:color="auto"/>
              <w:left w:val="nil"/>
              <w:bottom w:val="single" w:sz="4" w:space="0" w:color="auto"/>
              <w:right w:val="nil"/>
            </w:tcBorders>
            <w:shd w:val="clear" w:color="auto" w:fill="auto"/>
            <w:vAlign w:val="bottom"/>
          </w:tcPr>
          <w:p w14:paraId="02034D2D" w14:textId="77777777" w:rsidR="008B373C" w:rsidRPr="00666225" w:rsidRDefault="008B373C" w:rsidP="008B373C">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82.5%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3B4638E" w14:textId="77777777" w:rsidR="008B373C" w:rsidRPr="00666225" w:rsidRDefault="008B373C" w:rsidP="008B373C">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A5C1EDF" w14:textId="77777777" w:rsidR="008B373C" w:rsidRPr="00310E12" w:rsidRDefault="008B373C" w:rsidP="008B373C">
            <w:pPr>
              <w:spacing w:before="0" w:after="0" w:line="240" w:lineRule="auto"/>
              <w:jc w:val="center"/>
              <w:rPr>
                <w:rFonts w:ascii="Calibri" w:eastAsia="Times New Roman" w:hAnsi="Calibri" w:cs="Calibri"/>
                <w:b/>
                <w:bCs/>
                <w:i/>
                <w:iCs/>
              </w:rPr>
            </w:pPr>
            <w:r w:rsidRPr="00310E12">
              <w:rPr>
                <w:rFonts w:ascii="Calibri" w:eastAsia="Times New Roman" w:hAnsi="Calibri" w:cs="Calibri"/>
                <w:b/>
                <w:bCs/>
                <w:i/>
                <w:iCs/>
              </w:rPr>
              <w:t>X</w:t>
            </w:r>
          </w:p>
        </w:tc>
        <w:tc>
          <w:tcPr>
            <w:tcW w:w="989" w:type="dxa"/>
            <w:tcBorders>
              <w:top w:val="single" w:sz="4" w:space="0" w:color="auto"/>
              <w:left w:val="nil"/>
              <w:bottom w:val="single" w:sz="4" w:space="0" w:color="auto"/>
              <w:right w:val="nil"/>
            </w:tcBorders>
            <w:shd w:val="clear" w:color="auto" w:fill="auto"/>
            <w:vAlign w:val="bottom"/>
          </w:tcPr>
          <w:p w14:paraId="4B192B26" w14:textId="77777777" w:rsidR="008B373C" w:rsidRPr="00666225" w:rsidRDefault="008B373C" w:rsidP="008B373C">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68.3%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993E5A" w14:textId="77777777" w:rsidR="008B373C" w:rsidRPr="00666225" w:rsidRDefault="008B373C" w:rsidP="008B373C">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54F9CB99" w14:textId="77777777" w:rsidR="008B373C" w:rsidRPr="00223D8A" w:rsidRDefault="008B373C" w:rsidP="008B373C">
            <w:pPr>
              <w:spacing w:before="0" w:after="0" w:line="240" w:lineRule="auto"/>
              <w:jc w:val="center"/>
              <w:rPr>
                <w:rFonts w:ascii="Calibri" w:eastAsia="Times New Roman" w:hAnsi="Calibri" w:cs="Calibri"/>
                <w:b/>
                <w:bCs/>
                <w:i/>
                <w:iCs/>
              </w:rPr>
            </w:pPr>
            <w:r w:rsidRPr="00223D8A">
              <w:rPr>
                <w:rFonts w:ascii="Calibri" w:eastAsia="Times New Roman" w:hAnsi="Calibri" w:cs="Calibri"/>
                <w:b/>
                <w:bCs/>
                <w:i/>
                <w:iCs/>
              </w:rPr>
              <w:t>X</w:t>
            </w:r>
          </w:p>
        </w:tc>
      </w:tr>
      <w:tr w:rsidR="008B373C" w:rsidRPr="006B391E" w14:paraId="4749AF7F" w14:textId="77777777" w:rsidTr="000D07B6">
        <w:trPr>
          <w:trHeight w:val="300"/>
          <w:jc w:val="center"/>
        </w:trPr>
        <w:tc>
          <w:tcPr>
            <w:tcW w:w="2107" w:type="dxa"/>
            <w:tcBorders>
              <w:top w:val="nil"/>
              <w:left w:val="single" w:sz="4" w:space="0" w:color="auto"/>
              <w:bottom w:val="single" w:sz="4" w:space="0" w:color="auto"/>
              <w:right w:val="single" w:sz="4" w:space="0" w:color="auto"/>
            </w:tcBorders>
            <w:shd w:val="clear" w:color="auto" w:fill="auto"/>
          </w:tcPr>
          <w:p w14:paraId="62E15E26" w14:textId="77777777" w:rsidR="008B373C" w:rsidRPr="00666225" w:rsidRDefault="008B373C" w:rsidP="008B373C">
            <w:pPr>
              <w:pStyle w:val="NoSpacing"/>
              <w:spacing w:before="0"/>
              <w:rPr>
                <w:rFonts w:ascii="Calibri" w:hAnsi="Calibri" w:cs="Calibri"/>
                <w:color w:val="000000"/>
              </w:rPr>
            </w:pPr>
            <w:r>
              <w:rPr>
                <w:rFonts w:ascii="Calibri" w:hAnsi="Calibri" w:cs="Calibri"/>
                <w:color w:val="000000"/>
              </w:rPr>
              <w:t>PHOT-121</w:t>
            </w:r>
          </w:p>
        </w:tc>
        <w:tc>
          <w:tcPr>
            <w:tcW w:w="957" w:type="dxa"/>
            <w:tcBorders>
              <w:top w:val="single" w:sz="4" w:space="0" w:color="auto"/>
              <w:left w:val="nil"/>
              <w:bottom w:val="single" w:sz="4" w:space="0" w:color="auto"/>
              <w:right w:val="nil"/>
            </w:tcBorders>
            <w:shd w:val="clear" w:color="auto" w:fill="auto"/>
            <w:vAlign w:val="bottom"/>
          </w:tcPr>
          <w:p w14:paraId="7AE5C473" w14:textId="77777777" w:rsidR="008B373C" w:rsidRPr="00666225" w:rsidRDefault="008B373C" w:rsidP="008B373C">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100%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BAE5827" w14:textId="77777777" w:rsidR="008B373C" w:rsidRPr="00666225" w:rsidRDefault="008B373C" w:rsidP="008B373C">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A78AB0E" w14:textId="77777777" w:rsidR="008B373C" w:rsidRPr="00666225" w:rsidRDefault="008B373C" w:rsidP="008B373C">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12471E97" w14:textId="77777777" w:rsidR="008B373C" w:rsidRPr="00666225" w:rsidRDefault="008B373C" w:rsidP="008B373C">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D6D4CEA" w14:textId="77777777" w:rsidR="008B373C" w:rsidRPr="00223D8A" w:rsidRDefault="008B373C" w:rsidP="008B373C">
            <w:pPr>
              <w:spacing w:before="0" w:after="0" w:line="240" w:lineRule="auto"/>
              <w:jc w:val="center"/>
              <w:rPr>
                <w:rFonts w:ascii="Calibri" w:eastAsia="Times New Roman" w:hAnsi="Calibri" w:cs="Calibri"/>
                <w:b/>
                <w:bCs/>
                <w:i/>
                <w:iCs/>
              </w:rPr>
            </w:pPr>
            <w:r w:rsidRPr="00223D8A">
              <w:rPr>
                <w:rFonts w:ascii="Calibri" w:eastAsia="Times New Roman" w:hAnsi="Calibri" w:cs="Calibri"/>
                <w:b/>
                <w:bCs/>
                <w:i/>
                <w:iCs/>
              </w:rPr>
              <w:t>X</w:t>
            </w:r>
          </w:p>
        </w:tc>
        <w:tc>
          <w:tcPr>
            <w:tcW w:w="1750" w:type="dxa"/>
            <w:tcBorders>
              <w:top w:val="nil"/>
              <w:left w:val="nil"/>
              <w:bottom w:val="single" w:sz="4" w:space="0" w:color="auto"/>
              <w:right w:val="single" w:sz="4" w:space="0" w:color="auto"/>
            </w:tcBorders>
            <w:shd w:val="clear" w:color="auto" w:fill="auto"/>
            <w:vAlign w:val="center"/>
          </w:tcPr>
          <w:p w14:paraId="752C807A" w14:textId="77777777" w:rsidR="008B373C" w:rsidRPr="00666225" w:rsidRDefault="008B373C" w:rsidP="008B373C">
            <w:pPr>
              <w:spacing w:before="0" w:after="0" w:line="240" w:lineRule="auto"/>
              <w:jc w:val="center"/>
              <w:rPr>
                <w:rFonts w:ascii="Calibri" w:eastAsia="Times New Roman" w:hAnsi="Calibri" w:cs="Calibri"/>
              </w:rPr>
            </w:pPr>
          </w:p>
        </w:tc>
      </w:tr>
      <w:tr w:rsidR="008B373C" w:rsidRPr="006B391E" w14:paraId="0E6E9C63" w14:textId="77777777" w:rsidTr="000D07B6">
        <w:trPr>
          <w:trHeight w:val="300"/>
          <w:jc w:val="center"/>
        </w:trPr>
        <w:tc>
          <w:tcPr>
            <w:tcW w:w="2107" w:type="dxa"/>
            <w:tcBorders>
              <w:top w:val="nil"/>
              <w:left w:val="single" w:sz="4" w:space="0" w:color="auto"/>
              <w:bottom w:val="single" w:sz="4" w:space="0" w:color="auto"/>
              <w:right w:val="single" w:sz="4" w:space="0" w:color="auto"/>
            </w:tcBorders>
            <w:shd w:val="clear" w:color="auto" w:fill="auto"/>
          </w:tcPr>
          <w:p w14:paraId="70DE799E" w14:textId="77777777" w:rsidR="008B373C" w:rsidRPr="00666225" w:rsidRDefault="008B373C" w:rsidP="008B373C">
            <w:pPr>
              <w:pStyle w:val="NoSpacing"/>
              <w:spacing w:before="0"/>
              <w:rPr>
                <w:rFonts w:ascii="Calibri" w:hAnsi="Calibri" w:cs="Calibri"/>
                <w:color w:val="000000"/>
              </w:rPr>
            </w:pPr>
            <w:r>
              <w:rPr>
                <w:rFonts w:ascii="Calibri" w:hAnsi="Calibri" w:cs="Calibri"/>
                <w:color w:val="000000"/>
              </w:rPr>
              <w:t>PHOT-122</w:t>
            </w:r>
          </w:p>
        </w:tc>
        <w:tc>
          <w:tcPr>
            <w:tcW w:w="6443" w:type="dxa"/>
            <w:gridSpan w:val="6"/>
            <w:tcBorders>
              <w:top w:val="single" w:sz="4" w:space="0" w:color="auto"/>
              <w:left w:val="nil"/>
              <w:bottom w:val="single" w:sz="4" w:space="0" w:color="auto"/>
              <w:right w:val="single" w:sz="4" w:space="0" w:color="auto"/>
            </w:tcBorders>
            <w:shd w:val="clear" w:color="auto" w:fill="auto"/>
            <w:vAlign w:val="bottom"/>
          </w:tcPr>
          <w:p w14:paraId="21ECA47A" w14:textId="77777777" w:rsidR="008B373C" w:rsidRPr="00666225" w:rsidRDefault="008B373C" w:rsidP="008B373C">
            <w:pPr>
              <w:spacing w:before="0" w:after="0" w:line="240" w:lineRule="auto"/>
              <w:jc w:val="center"/>
              <w:rPr>
                <w:rFonts w:ascii="Calibri" w:eastAsia="Times New Roman" w:hAnsi="Calibri" w:cs="Calibri"/>
              </w:rPr>
            </w:pPr>
            <w:r>
              <w:rPr>
                <w:rFonts w:ascii="Calibri" w:eastAsia="Times New Roman" w:hAnsi="Calibri" w:cs="Calibri"/>
              </w:rPr>
              <w:t>Data suppressed due to low N (&lt;10 students).</w:t>
            </w:r>
          </w:p>
        </w:tc>
      </w:tr>
      <w:tr w:rsidR="008B373C" w:rsidRPr="006B391E" w14:paraId="3DE60CA6" w14:textId="77777777" w:rsidTr="000D07B6">
        <w:trPr>
          <w:trHeight w:val="300"/>
          <w:jc w:val="center"/>
        </w:trPr>
        <w:tc>
          <w:tcPr>
            <w:tcW w:w="2107" w:type="dxa"/>
            <w:tcBorders>
              <w:top w:val="nil"/>
              <w:left w:val="single" w:sz="4" w:space="0" w:color="auto"/>
              <w:bottom w:val="single" w:sz="4" w:space="0" w:color="auto"/>
              <w:right w:val="single" w:sz="4" w:space="0" w:color="auto"/>
            </w:tcBorders>
            <w:shd w:val="clear" w:color="auto" w:fill="auto"/>
          </w:tcPr>
          <w:p w14:paraId="4472410E" w14:textId="77777777" w:rsidR="008B373C" w:rsidRPr="00666225" w:rsidRDefault="008B373C" w:rsidP="008B373C">
            <w:pPr>
              <w:pStyle w:val="NoSpacing"/>
              <w:spacing w:before="0"/>
              <w:rPr>
                <w:rFonts w:ascii="Calibri" w:hAnsi="Calibri" w:cs="Calibri"/>
                <w:color w:val="000000"/>
              </w:rPr>
            </w:pPr>
            <w:r>
              <w:rPr>
                <w:rFonts w:ascii="Calibri" w:hAnsi="Calibri" w:cs="Calibri"/>
                <w:color w:val="000000"/>
              </w:rPr>
              <w:t>PHOT-123</w:t>
            </w:r>
          </w:p>
        </w:tc>
        <w:tc>
          <w:tcPr>
            <w:tcW w:w="6443" w:type="dxa"/>
            <w:gridSpan w:val="6"/>
            <w:tcBorders>
              <w:top w:val="single" w:sz="4" w:space="0" w:color="auto"/>
              <w:left w:val="nil"/>
              <w:bottom w:val="single" w:sz="4" w:space="0" w:color="auto"/>
              <w:right w:val="single" w:sz="4" w:space="0" w:color="auto"/>
            </w:tcBorders>
            <w:shd w:val="clear" w:color="auto" w:fill="auto"/>
            <w:vAlign w:val="bottom"/>
          </w:tcPr>
          <w:p w14:paraId="6E368DAD" w14:textId="77777777" w:rsidR="008B373C" w:rsidRPr="00666225" w:rsidRDefault="008B373C" w:rsidP="008B373C">
            <w:pPr>
              <w:spacing w:before="0" w:after="0" w:line="240" w:lineRule="auto"/>
              <w:jc w:val="center"/>
              <w:rPr>
                <w:rFonts w:ascii="Calibri" w:eastAsia="Times New Roman" w:hAnsi="Calibri" w:cs="Calibri"/>
              </w:rPr>
            </w:pPr>
            <w:r>
              <w:rPr>
                <w:rFonts w:ascii="Calibri" w:eastAsia="Times New Roman" w:hAnsi="Calibri" w:cs="Calibri"/>
              </w:rPr>
              <w:t>Data suppressed due to low N (&lt;10 students).</w:t>
            </w:r>
          </w:p>
        </w:tc>
      </w:tr>
      <w:tr w:rsidR="008B373C" w:rsidRPr="006B391E" w14:paraId="0E9ACE79" w14:textId="77777777" w:rsidTr="000D07B6">
        <w:trPr>
          <w:trHeight w:val="300"/>
          <w:jc w:val="center"/>
        </w:trPr>
        <w:tc>
          <w:tcPr>
            <w:tcW w:w="2107" w:type="dxa"/>
            <w:tcBorders>
              <w:top w:val="nil"/>
              <w:left w:val="single" w:sz="4" w:space="0" w:color="auto"/>
              <w:bottom w:val="single" w:sz="4" w:space="0" w:color="auto"/>
              <w:right w:val="single" w:sz="4" w:space="0" w:color="auto"/>
            </w:tcBorders>
            <w:shd w:val="clear" w:color="auto" w:fill="auto"/>
          </w:tcPr>
          <w:p w14:paraId="3D801E3D" w14:textId="77777777" w:rsidR="008B373C" w:rsidRPr="00666225" w:rsidRDefault="008B373C" w:rsidP="008B373C">
            <w:pPr>
              <w:pStyle w:val="NoSpacing"/>
              <w:spacing w:before="0"/>
              <w:rPr>
                <w:rFonts w:ascii="Calibri" w:hAnsi="Calibri" w:cs="Calibri"/>
                <w:color w:val="000000"/>
              </w:rPr>
            </w:pPr>
            <w:r>
              <w:rPr>
                <w:rFonts w:ascii="Calibri" w:hAnsi="Calibri" w:cs="Calibri"/>
                <w:color w:val="000000"/>
              </w:rPr>
              <w:t>PHOT-150</w:t>
            </w:r>
          </w:p>
        </w:tc>
        <w:tc>
          <w:tcPr>
            <w:tcW w:w="957" w:type="dxa"/>
            <w:tcBorders>
              <w:top w:val="single" w:sz="4" w:space="0" w:color="auto"/>
              <w:left w:val="nil"/>
              <w:bottom w:val="single" w:sz="4" w:space="0" w:color="auto"/>
              <w:right w:val="nil"/>
            </w:tcBorders>
            <w:shd w:val="clear" w:color="auto" w:fill="auto"/>
            <w:vAlign w:val="bottom"/>
          </w:tcPr>
          <w:p w14:paraId="7714CD25" w14:textId="77777777" w:rsidR="008B373C" w:rsidRPr="00666225" w:rsidRDefault="008B373C" w:rsidP="008B373C">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89.0%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40EED1D" w14:textId="77777777" w:rsidR="008B373C" w:rsidRPr="00666225" w:rsidRDefault="008B373C" w:rsidP="008B373C">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BAB684B" w14:textId="77777777" w:rsidR="008B373C" w:rsidRPr="00666225" w:rsidRDefault="008B373C" w:rsidP="008B373C">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79CD01B3" w14:textId="77777777" w:rsidR="008B373C" w:rsidRPr="00666225" w:rsidRDefault="008B373C" w:rsidP="008B373C">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83.6%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8C724FD" w14:textId="77777777" w:rsidR="008B373C" w:rsidRPr="005403F6" w:rsidRDefault="008B373C" w:rsidP="008B373C">
            <w:pPr>
              <w:spacing w:before="0" w:after="0" w:line="240" w:lineRule="auto"/>
              <w:jc w:val="center"/>
              <w:rPr>
                <w:rFonts w:ascii="Calibri" w:eastAsia="Times New Roman" w:hAnsi="Calibri" w:cs="Calibri"/>
                <w:b/>
                <w:bCs/>
                <w:i/>
                <w:iCs/>
              </w:rPr>
            </w:pPr>
            <w:r w:rsidRPr="005403F6">
              <w:rPr>
                <w:rFonts w:ascii="Calibri" w:eastAsia="Times New Roman" w:hAnsi="Calibri" w:cs="Calibri"/>
                <w:b/>
                <w:bCs/>
                <w:i/>
                <w:iCs/>
              </w:rPr>
              <w:t>X</w:t>
            </w:r>
          </w:p>
        </w:tc>
        <w:tc>
          <w:tcPr>
            <w:tcW w:w="1750" w:type="dxa"/>
            <w:tcBorders>
              <w:top w:val="nil"/>
              <w:left w:val="nil"/>
              <w:bottom w:val="single" w:sz="4" w:space="0" w:color="auto"/>
              <w:right w:val="single" w:sz="4" w:space="0" w:color="auto"/>
            </w:tcBorders>
            <w:shd w:val="clear" w:color="auto" w:fill="auto"/>
            <w:vAlign w:val="center"/>
          </w:tcPr>
          <w:p w14:paraId="1AE2EC95" w14:textId="77777777" w:rsidR="008B373C" w:rsidRPr="00666225" w:rsidRDefault="008B373C" w:rsidP="008B373C">
            <w:pPr>
              <w:spacing w:before="0" w:after="0" w:line="240" w:lineRule="auto"/>
              <w:jc w:val="center"/>
              <w:rPr>
                <w:rFonts w:ascii="Calibri" w:eastAsia="Times New Roman" w:hAnsi="Calibri" w:cs="Calibri"/>
              </w:rPr>
            </w:pPr>
          </w:p>
        </w:tc>
      </w:tr>
      <w:tr w:rsidR="008B373C" w:rsidRPr="006B391E" w14:paraId="4B8C90F5" w14:textId="77777777" w:rsidTr="000D07B6">
        <w:trPr>
          <w:trHeight w:val="300"/>
          <w:jc w:val="center"/>
        </w:trPr>
        <w:tc>
          <w:tcPr>
            <w:tcW w:w="2107" w:type="dxa"/>
            <w:tcBorders>
              <w:top w:val="nil"/>
              <w:left w:val="single" w:sz="4" w:space="0" w:color="auto"/>
              <w:bottom w:val="single" w:sz="4" w:space="0" w:color="auto"/>
              <w:right w:val="single" w:sz="4" w:space="0" w:color="auto"/>
            </w:tcBorders>
            <w:shd w:val="clear" w:color="auto" w:fill="auto"/>
          </w:tcPr>
          <w:p w14:paraId="63EFB03A" w14:textId="77777777" w:rsidR="008B373C" w:rsidRPr="00666225" w:rsidRDefault="008B373C" w:rsidP="008B373C">
            <w:pPr>
              <w:pStyle w:val="NoSpacing"/>
              <w:spacing w:before="0"/>
              <w:rPr>
                <w:rFonts w:ascii="Calibri" w:hAnsi="Calibri" w:cs="Calibri"/>
                <w:color w:val="000000"/>
              </w:rPr>
            </w:pPr>
            <w:r>
              <w:rPr>
                <w:rFonts w:ascii="Calibri" w:hAnsi="Calibri" w:cs="Calibri"/>
                <w:color w:val="000000"/>
              </w:rPr>
              <w:t>PHOT-151</w:t>
            </w:r>
          </w:p>
        </w:tc>
        <w:tc>
          <w:tcPr>
            <w:tcW w:w="957" w:type="dxa"/>
            <w:tcBorders>
              <w:top w:val="single" w:sz="4" w:space="0" w:color="auto"/>
              <w:left w:val="nil"/>
              <w:bottom w:val="single" w:sz="4" w:space="0" w:color="auto"/>
              <w:right w:val="nil"/>
            </w:tcBorders>
            <w:shd w:val="clear" w:color="auto" w:fill="auto"/>
            <w:vAlign w:val="bottom"/>
          </w:tcPr>
          <w:p w14:paraId="7D488AB7" w14:textId="77777777" w:rsidR="008B373C" w:rsidRPr="00666225" w:rsidRDefault="008B373C" w:rsidP="008B373C">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94.4%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2FE9307" w14:textId="77777777" w:rsidR="008B373C" w:rsidRPr="00666225" w:rsidRDefault="008B373C" w:rsidP="008B373C">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B5B59D2" w14:textId="77777777" w:rsidR="008B373C" w:rsidRPr="00666225" w:rsidRDefault="008B373C" w:rsidP="008B373C">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5A91A4CE" w14:textId="77777777" w:rsidR="008B373C" w:rsidRPr="00666225" w:rsidRDefault="008B373C" w:rsidP="008B373C">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83.3%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06C52AC" w14:textId="77777777" w:rsidR="008B373C" w:rsidRPr="00666225" w:rsidRDefault="008B373C" w:rsidP="008B373C">
            <w:pPr>
              <w:spacing w:before="0" w:after="0" w:line="240" w:lineRule="auto"/>
              <w:jc w:val="center"/>
              <w:rPr>
                <w:rFonts w:ascii="Calibri" w:eastAsia="Times New Roman" w:hAnsi="Calibri" w:cs="Calibri"/>
              </w:rPr>
            </w:pPr>
            <w:r>
              <w:rPr>
                <w:rFonts w:ascii="Calibri" w:eastAsia="Times New Roman" w:hAnsi="Calibri" w:cs="Calibri"/>
              </w:rPr>
              <w:t>X</w:t>
            </w:r>
          </w:p>
        </w:tc>
        <w:tc>
          <w:tcPr>
            <w:tcW w:w="1750" w:type="dxa"/>
            <w:tcBorders>
              <w:top w:val="nil"/>
              <w:left w:val="nil"/>
              <w:bottom w:val="single" w:sz="4" w:space="0" w:color="auto"/>
              <w:right w:val="single" w:sz="4" w:space="0" w:color="auto"/>
            </w:tcBorders>
            <w:shd w:val="clear" w:color="auto" w:fill="auto"/>
            <w:vAlign w:val="center"/>
          </w:tcPr>
          <w:p w14:paraId="76AC502C" w14:textId="77777777" w:rsidR="008B373C" w:rsidRPr="00666225" w:rsidRDefault="008B373C" w:rsidP="008B373C">
            <w:pPr>
              <w:spacing w:before="0" w:after="0" w:line="240" w:lineRule="auto"/>
              <w:jc w:val="center"/>
              <w:rPr>
                <w:rFonts w:ascii="Calibri" w:eastAsia="Times New Roman" w:hAnsi="Calibri" w:cs="Calibri"/>
              </w:rPr>
            </w:pPr>
          </w:p>
        </w:tc>
      </w:tr>
      <w:tr w:rsidR="008B373C" w:rsidRPr="006B391E" w14:paraId="68F1ACA9" w14:textId="77777777" w:rsidTr="000D07B6">
        <w:trPr>
          <w:trHeight w:val="300"/>
          <w:jc w:val="center"/>
        </w:trPr>
        <w:tc>
          <w:tcPr>
            <w:tcW w:w="2107" w:type="dxa"/>
            <w:tcBorders>
              <w:top w:val="nil"/>
              <w:left w:val="single" w:sz="4" w:space="0" w:color="auto"/>
              <w:bottom w:val="single" w:sz="4" w:space="0" w:color="auto"/>
              <w:right w:val="single" w:sz="4" w:space="0" w:color="auto"/>
            </w:tcBorders>
            <w:shd w:val="clear" w:color="auto" w:fill="auto"/>
          </w:tcPr>
          <w:p w14:paraId="6AA1F346" w14:textId="77777777" w:rsidR="008B373C" w:rsidRPr="00666225" w:rsidRDefault="008B373C" w:rsidP="008B373C">
            <w:pPr>
              <w:pStyle w:val="NoSpacing"/>
              <w:spacing w:before="0"/>
              <w:rPr>
                <w:rFonts w:ascii="Calibri" w:hAnsi="Calibri" w:cs="Calibri"/>
                <w:color w:val="000000"/>
              </w:rPr>
            </w:pPr>
            <w:r>
              <w:rPr>
                <w:rFonts w:ascii="Calibri" w:hAnsi="Calibri" w:cs="Calibri"/>
                <w:color w:val="000000"/>
              </w:rPr>
              <w:t>PHOT-152</w:t>
            </w:r>
          </w:p>
        </w:tc>
        <w:tc>
          <w:tcPr>
            <w:tcW w:w="957" w:type="dxa"/>
            <w:tcBorders>
              <w:top w:val="single" w:sz="4" w:space="0" w:color="auto"/>
              <w:left w:val="nil"/>
              <w:bottom w:val="single" w:sz="4" w:space="0" w:color="auto"/>
              <w:right w:val="nil"/>
            </w:tcBorders>
            <w:shd w:val="clear" w:color="auto" w:fill="auto"/>
            <w:vAlign w:val="bottom"/>
          </w:tcPr>
          <w:p w14:paraId="61FEB053" w14:textId="77777777" w:rsidR="008B373C" w:rsidRPr="00666225" w:rsidRDefault="008B373C" w:rsidP="008B373C">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72.7%</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2BF4F93" w14:textId="77777777" w:rsidR="008B373C" w:rsidRPr="00666225" w:rsidRDefault="008B373C" w:rsidP="008B373C">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05C71B4" w14:textId="77777777" w:rsidR="008B373C" w:rsidRPr="0022097E" w:rsidRDefault="008B373C" w:rsidP="008B373C">
            <w:pPr>
              <w:spacing w:before="0" w:after="0" w:line="240" w:lineRule="auto"/>
              <w:jc w:val="center"/>
              <w:rPr>
                <w:rFonts w:ascii="Calibri" w:eastAsia="Times New Roman" w:hAnsi="Calibri" w:cs="Calibri"/>
                <w:b/>
                <w:bCs/>
                <w:i/>
                <w:iCs/>
              </w:rPr>
            </w:pPr>
            <w:r w:rsidRPr="0022097E">
              <w:rPr>
                <w:rFonts w:ascii="Calibri" w:eastAsia="Times New Roman" w:hAnsi="Calibri" w:cs="Calibri"/>
                <w:b/>
                <w:bCs/>
                <w:i/>
                <w:iCs/>
              </w:rPr>
              <w:t>X</w:t>
            </w:r>
          </w:p>
        </w:tc>
        <w:tc>
          <w:tcPr>
            <w:tcW w:w="989" w:type="dxa"/>
            <w:tcBorders>
              <w:top w:val="single" w:sz="4" w:space="0" w:color="auto"/>
              <w:left w:val="nil"/>
              <w:bottom w:val="single" w:sz="4" w:space="0" w:color="auto"/>
              <w:right w:val="nil"/>
            </w:tcBorders>
            <w:shd w:val="clear" w:color="auto" w:fill="auto"/>
            <w:vAlign w:val="bottom"/>
          </w:tcPr>
          <w:p w14:paraId="7582BBD0" w14:textId="77777777" w:rsidR="008B373C" w:rsidRPr="00666225" w:rsidRDefault="008B373C" w:rsidP="008B373C">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63.6%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36C1EF5" w14:textId="77777777" w:rsidR="008B373C" w:rsidRPr="00666225" w:rsidRDefault="008B373C" w:rsidP="008B373C">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55EC6529" w14:textId="77777777" w:rsidR="008B373C" w:rsidRPr="00666225" w:rsidRDefault="008B373C" w:rsidP="008B373C">
            <w:pPr>
              <w:spacing w:before="0" w:after="0" w:line="240" w:lineRule="auto"/>
              <w:jc w:val="center"/>
              <w:rPr>
                <w:rFonts w:ascii="Calibri" w:eastAsia="Times New Roman" w:hAnsi="Calibri" w:cs="Calibri"/>
              </w:rPr>
            </w:pPr>
            <w:r>
              <w:rPr>
                <w:rFonts w:ascii="Calibri" w:eastAsia="Times New Roman" w:hAnsi="Calibri" w:cs="Calibri"/>
              </w:rPr>
              <w:t>X</w:t>
            </w:r>
          </w:p>
        </w:tc>
      </w:tr>
      <w:tr w:rsidR="008B373C" w:rsidRPr="006B391E" w14:paraId="3E1285D7" w14:textId="77777777" w:rsidTr="000D07B6">
        <w:trPr>
          <w:trHeight w:val="300"/>
          <w:jc w:val="center"/>
        </w:trPr>
        <w:tc>
          <w:tcPr>
            <w:tcW w:w="2107" w:type="dxa"/>
            <w:tcBorders>
              <w:top w:val="nil"/>
              <w:left w:val="single" w:sz="4" w:space="0" w:color="auto"/>
              <w:bottom w:val="single" w:sz="4" w:space="0" w:color="auto"/>
              <w:right w:val="single" w:sz="4" w:space="0" w:color="auto"/>
            </w:tcBorders>
            <w:shd w:val="clear" w:color="auto" w:fill="auto"/>
          </w:tcPr>
          <w:p w14:paraId="1A79B646" w14:textId="77777777" w:rsidR="008B373C" w:rsidRPr="00666225" w:rsidRDefault="008B373C" w:rsidP="008B373C">
            <w:pPr>
              <w:pStyle w:val="NoSpacing"/>
              <w:spacing w:before="0"/>
              <w:rPr>
                <w:rFonts w:ascii="Calibri" w:hAnsi="Calibri" w:cs="Calibri"/>
                <w:color w:val="000000"/>
              </w:rPr>
            </w:pPr>
            <w:r>
              <w:rPr>
                <w:rFonts w:ascii="Calibri" w:hAnsi="Calibri" w:cs="Calibri"/>
                <w:color w:val="000000"/>
              </w:rPr>
              <w:t>PHOT-153B</w:t>
            </w:r>
          </w:p>
        </w:tc>
        <w:tc>
          <w:tcPr>
            <w:tcW w:w="957" w:type="dxa"/>
            <w:tcBorders>
              <w:top w:val="single" w:sz="4" w:space="0" w:color="auto"/>
              <w:left w:val="nil"/>
              <w:bottom w:val="single" w:sz="4" w:space="0" w:color="auto"/>
              <w:right w:val="nil"/>
            </w:tcBorders>
            <w:shd w:val="clear" w:color="auto" w:fill="auto"/>
            <w:vAlign w:val="bottom"/>
          </w:tcPr>
          <w:p w14:paraId="4A525DF7" w14:textId="77777777" w:rsidR="008B373C" w:rsidRPr="00666225" w:rsidRDefault="008B373C" w:rsidP="008B373C">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4EBB1F5" w14:textId="77777777" w:rsidR="008B373C" w:rsidRPr="00666225" w:rsidRDefault="008B373C" w:rsidP="008B373C">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116ED0D" w14:textId="77777777" w:rsidR="008B373C" w:rsidRPr="00666225" w:rsidRDefault="008B373C" w:rsidP="008B373C">
            <w:pPr>
              <w:spacing w:before="0" w:after="0" w:line="240" w:lineRule="auto"/>
              <w:jc w:val="center"/>
              <w:rPr>
                <w:rFonts w:ascii="Calibri" w:eastAsia="Times New Roman" w:hAnsi="Calibri" w:cs="Calibri"/>
              </w:rPr>
            </w:pPr>
            <w:r>
              <w:rPr>
                <w:rFonts w:ascii="Calibri" w:eastAsia="Times New Roman" w:hAnsi="Calibri" w:cs="Calibri"/>
              </w:rPr>
              <w:t>X</w:t>
            </w:r>
          </w:p>
        </w:tc>
        <w:tc>
          <w:tcPr>
            <w:tcW w:w="989" w:type="dxa"/>
            <w:tcBorders>
              <w:top w:val="single" w:sz="4" w:space="0" w:color="auto"/>
              <w:left w:val="nil"/>
              <w:bottom w:val="single" w:sz="4" w:space="0" w:color="auto"/>
              <w:right w:val="nil"/>
            </w:tcBorders>
            <w:shd w:val="clear" w:color="auto" w:fill="auto"/>
            <w:vAlign w:val="bottom"/>
          </w:tcPr>
          <w:p w14:paraId="1790FEE4" w14:textId="77777777" w:rsidR="008B373C" w:rsidRPr="00666225" w:rsidRDefault="008B373C" w:rsidP="008B373C">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08F2B59" w14:textId="77777777" w:rsidR="008B373C" w:rsidRPr="00666225" w:rsidRDefault="008B373C" w:rsidP="008B373C">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7F7EC9D9" w14:textId="77777777" w:rsidR="008B373C" w:rsidRPr="00666225" w:rsidRDefault="008B373C" w:rsidP="008B373C">
            <w:pPr>
              <w:spacing w:before="0" w:after="0" w:line="240" w:lineRule="auto"/>
              <w:jc w:val="center"/>
              <w:rPr>
                <w:rFonts w:ascii="Calibri" w:eastAsia="Times New Roman" w:hAnsi="Calibri" w:cs="Calibri"/>
              </w:rPr>
            </w:pPr>
            <w:r>
              <w:rPr>
                <w:rFonts w:ascii="Calibri" w:eastAsia="Times New Roman" w:hAnsi="Calibri" w:cs="Calibri"/>
              </w:rPr>
              <w:t>X</w:t>
            </w:r>
          </w:p>
        </w:tc>
      </w:tr>
      <w:tr w:rsidR="008B373C" w:rsidRPr="006B391E" w14:paraId="154FFE39" w14:textId="77777777" w:rsidTr="000D07B6">
        <w:trPr>
          <w:trHeight w:val="300"/>
          <w:jc w:val="center"/>
        </w:trPr>
        <w:tc>
          <w:tcPr>
            <w:tcW w:w="2107" w:type="dxa"/>
            <w:tcBorders>
              <w:top w:val="nil"/>
              <w:left w:val="single" w:sz="4" w:space="0" w:color="auto"/>
              <w:bottom w:val="single" w:sz="4" w:space="0" w:color="auto"/>
              <w:right w:val="single" w:sz="4" w:space="0" w:color="auto"/>
            </w:tcBorders>
            <w:shd w:val="clear" w:color="auto" w:fill="auto"/>
          </w:tcPr>
          <w:p w14:paraId="67A55442" w14:textId="77777777" w:rsidR="008B373C" w:rsidRPr="00225D74" w:rsidRDefault="008B373C" w:rsidP="008B373C">
            <w:pPr>
              <w:pStyle w:val="NoSpacing"/>
              <w:spacing w:before="0"/>
              <w:rPr>
                <w:rFonts w:ascii="Calibri" w:hAnsi="Calibri" w:cs="Calibri"/>
                <w:color w:val="000000"/>
              </w:rPr>
            </w:pPr>
            <w:r w:rsidRPr="00225D74">
              <w:rPr>
                <w:rFonts w:ascii="Calibri" w:hAnsi="Calibri" w:cs="Calibri"/>
                <w:color w:val="000000"/>
              </w:rPr>
              <w:t>PHOT-172</w:t>
            </w:r>
          </w:p>
        </w:tc>
        <w:tc>
          <w:tcPr>
            <w:tcW w:w="957" w:type="dxa"/>
            <w:tcBorders>
              <w:top w:val="single" w:sz="4" w:space="0" w:color="auto"/>
              <w:left w:val="nil"/>
              <w:bottom w:val="single" w:sz="4" w:space="0" w:color="auto"/>
              <w:right w:val="nil"/>
            </w:tcBorders>
            <w:shd w:val="clear" w:color="auto" w:fill="auto"/>
            <w:vAlign w:val="bottom"/>
          </w:tcPr>
          <w:p w14:paraId="4C9E48EF" w14:textId="77777777" w:rsidR="008B373C" w:rsidRPr="00666225" w:rsidRDefault="008B373C" w:rsidP="008B373C">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100%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F60D44F" w14:textId="77777777" w:rsidR="008B373C" w:rsidRPr="00666225" w:rsidRDefault="008B373C" w:rsidP="008B373C">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0BDD295" w14:textId="77777777" w:rsidR="008B373C" w:rsidRPr="00666225" w:rsidRDefault="008B373C" w:rsidP="008B373C">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3D448FF2" w14:textId="77777777" w:rsidR="008B373C" w:rsidRPr="00666225" w:rsidRDefault="008B373C" w:rsidP="008B373C">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92.3%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A530D76" w14:textId="77777777" w:rsidR="008B373C" w:rsidRPr="00666225" w:rsidRDefault="008B373C" w:rsidP="008B373C">
            <w:pPr>
              <w:spacing w:before="0" w:after="0" w:line="240" w:lineRule="auto"/>
              <w:jc w:val="center"/>
              <w:rPr>
                <w:rFonts w:ascii="Calibri" w:eastAsia="Times New Roman" w:hAnsi="Calibri" w:cs="Calibri"/>
              </w:rPr>
            </w:pPr>
            <w:r>
              <w:rPr>
                <w:rFonts w:ascii="Calibri" w:eastAsia="Times New Roman" w:hAnsi="Calibri" w:cs="Calibri"/>
              </w:rPr>
              <w:t>X</w:t>
            </w:r>
          </w:p>
        </w:tc>
        <w:tc>
          <w:tcPr>
            <w:tcW w:w="1750" w:type="dxa"/>
            <w:tcBorders>
              <w:top w:val="nil"/>
              <w:left w:val="nil"/>
              <w:bottom w:val="single" w:sz="4" w:space="0" w:color="auto"/>
              <w:right w:val="single" w:sz="4" w:space="0" w:color="auto"/>
            </w:tcBorders>
            <w:shd w:val="clear" w:color="auto" w:fill="auto"/>
            <w:vAlign w:val="center"/>
          </w:tcPr>
          <w:p w14:paraId="2F38137A" w14:textId="77777777" w:rsidR="008B373C" w:rsidRPr="00666225" w:rsidRDefault="008B373C" w:rsidP="008B373C">
            <w:pPr>
              <w:spacing w:before="0" w:after="0" w:line="240" w:lineRule="auto"/>
              <w:jc w:val="center"/>
              <w:rPr>
                <w:rFonts w:ascii="Calibri" w:eastAsia="Times New Roman" w:hAnsi="Calibri" w:cs="Calibri"/>
              </w:rPr>
            </w:pPr>
          </w:p>
        </w:tc>
      </w:tr>
      <w:tr w:rsidR="008B373C" w:rsidRPr="006B391E" w14:paraId="1E6110BB" w14:textId="77777777" w:rsidTr="000D07B6">
        <w:trPr>
          <w:trHeight w:val="300"/>
          <w:jc w:val="center"/>
        </w:trPr>
        <w:tc>
          <w:tcPr>
            <w:tcW w:w="2107" w:type="dxa"/>
            <w:tcBorders>
              <w:top w:val="nil"/>
              <w:left w:val="single" w:sz="4" w:space="0" w:color="auto"/>
              <w:bottom w:val="single" w:sz="4" w:space="0" w:color="auto"/>
              <w:right w:val="single" w:sz="4" w:space="0" w:color="auto"/>
            </w:tcBorders>
            <w:shd w:val="clear" w:color="auto" w:fill="auto"/>
          </w:tcPr>
          <w:p w14:paraId="38D88E73" w14:textId="32E3D4CD" w:rsidR="008B373C" w:rsidRPr="00225D74" w:rsidRDefault="008B373C" w:rsidP="008B373C">
            <w:pPr>
              <w:pStyle w:val="NoSpacing"/>
              <w:spacing w:before="0"/>
              <w:rPr>
                <w:rFonts w:ascii="Calibri" w:hAnsi="Calibri" w:cs="Calibri"/>
                <w:color w:val="000000"/>
              </w:rPr>
            </w:pPr>
            <w:r w:rsidRPr="00225D74">
              <w:rPr>
                <w:rFonts w:ascii="Calibri" w:hAnsi="Calibri" w:cs="Calibri"/>
                <w:color w:val="000000"/>
              </w:rPr>
              <w:t>PHOT-180</w:t>
            </w:r>
          </w:p>
        </w:tc>
        <w:tc>
          <w:tcPr>
            <w:tcW w:w="957" w:type="dxa"/>
            <w:tcBorders>
              <w:top w:val="single" w:sz="4" w:space="0" w:color="auto"/>
              <w:left w:val="nil"/>
              <w:bottom w:val="single" w:sz="4" w:space="0" w:color="auto"/>
              <w:right w:val="nil"/>
            </w:tcBorders>
            <w:shd w:val="clear" w:color="auto" w:fill="auto"/>
            <w:vAlign w:val="bottom"/>
          </w:tcPr>
          <w:p w14:paraId="66DD9F07" w14:textId="0CE4BE79" w:rsidR="008B373C" w:rsidRPr="00666225" w:rsidRDefault="006771FF" w:rsidP="008B373C">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86.5%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F2AB3CC" w14:textId="3D9CD409" w:rsidR="008B373C" w:rsidRPr="00666225" w:rsidRDefault="00ED2AAB" w:rsidP="008B373C">
            <w:pPr>
              <w:spacing w:before="0" w:after="0" w:line="240" w:lineRule="auto"/>
              <w:jc w:val="center"/>
              <w:rPr>
                <w:rFonts w:ascii="Calibri" w:eastAsia="Times New Roman" w:hAnsi="Calibri" w:cs="Calibri"/>
              </w:rPr>
            </w:pPr>
            <w:r>
              <w:rPr>
                <w:rFonts w:ascii="Calibri" w:eastAsia="Times New Roman" w:hAnsi="Calibri" w:cs="Calibri"/>
              </w:rPr>
              <w:t>--</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440744D" w14:textId="62A5A187" w:rsidR="008B373C" w:rsidRPr="00666225" w:rsidRDefault="00ED2AAB" w:rsidP="008B373C">
            <w:pPr>
              <w:spacing w:before="0" w:after="0" w:line="240" w:lineRule="auto"/>
              <w:jc w:val="center"/>
              <w:rPr>
                <w:rFonts w:ascii="Calibri" w:eastAsia="Times New Roman" w:hAnsi="Calibri" w:cs="Calibri"/>
              </w:rPr>
            </w:pPr>
            <w:r>
              <w:rPr>
                <w:rFonts w:ascii="Calibri" w:eastAsia="Times New Roman" w:hAnsi="Calibri" w:cs="Calibri"/>
              </w:rPr>
              <w:t>--</w:t>
            </w:r>
          </w:p>
        </w:tc>
        <w:tc>
          <w:tcPr>
            <w:tcW w:w="989" w:type="dxa"/>
            <w:tcBorders>
              <w:top w:val="single" w:sz="4" w:space="0" w:color="auto"/>
              <w:left w:val="nil"/>
              <w:bottom w:val="single" w:sz="4" w:space="0" w:color="auto"/>
              <w:right w:val="nil"/>
            </w:tcBorders>
            <w:shd w:val="clear" w:color="auto" w:fill="auto"/>
            <w:vAlign w:val="bottom"/>
          </w:tcPr>
          <w:p w14:paraId="37BA639F" w14:textId="0781E8F9" w:rsidR="008B373C" w:rsidRPr="00666225" w:rsidRDefault="00E21956" w:rsidP="008B373C">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74.0%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48CA6B4" w14:textId="604F54E2" w:rsidR="008B373C" w:rsidRPr="00666225" w:rsidRDefault="00ED2AAB" w:rsidP="008B373C">
            <w:pPr>
              <w:spacing w:before="0" w:after="0" w:line="240" w:lineRule="auto"/>
              <w:jc w:val="center"/>
              <w:rPr>
                <w:rFonts w:ascii="Calibri" w:eastAsia="Times New Roman" w:hAnsi="Calibri" w:cs="Calibri"/>
              </w:rPr>
            </w:pPr>
            <w:r>
              <w:rPr>
                <w:rFonts w:ascii="Calibri" w:eastAsia="Times New Roman" w:hAnsi="Calibri" w:cs="Calibri"/>
              </w:rPr>
              <w:t>--</w:t>
            </w:r>
          </w:p>
        </w:tc>
        <w:tc>
          <w:tcPr>
            <w:tcW w:w="1750" w:type="dxa"/>
            <w:tcBorders>
              <w:top w:val="nil"/>
              <w:left w:val="nil"/>
              <w:bottom w:val="single" w:sz="4" w:space="0" w:color="auto"/>
              <w:right w:val="single" w:sz="4" w:space="0" w:color="auto"/>
            </w:tcBorders>
            <w:shd w:val="clear" w:color="auto" w:fill="auto"/>
            <w:vAlign w:val="center"/>
          </w:tcPr>
          <w:p w14:paraId="22E3F600" w14:textId="49BF4EC2" w:rsidR="008B373C" w:rsidRPr="00666225" w:rsidRDefault="00ED2AAB" w:rsidP="008B373C">
            <w:pPr>
              <w:spacing w:before="0" w:after="0" w:line="240" w:lineRule="auto"/>
              <w:jc w:val="center"/>
              <w:rPr>
                <w:rFonts w:ascii="Calibri" w:eastAsia="Times New Roman" w:hAnsi="Calibri" w:cs="Calibri"/>
              </w:rPr>
            </w:pPr>
            <w:r>
              <w:rPr>
                <w:rFonts w:ascii="Calibri" w:eastAsia="Times New Roman" w:hAnsi="Calibri" w:cs="Calibri"/>
              </w:rPr>
              <w:t>--</w:t>
            </w:r>
          </w:p>
        </w:tc>
      </w:tr>
      <w:tr w:rsidR="008B373C" w:rsidRPr="006B391E" w14:paraId="62E066E9" w14:textId="77777777" w:rsidTr="000D07B6">
        <w:trPr>
          <w:trHeight w:val="300"/>
          <w:jc w:val="center"/>
        </w:trPr>
        <w:tc>
          <w:tcPr>
            <w:tcW w:w="2107" w:type="dxa"/>
            <w:tcBorders>
              <w:top w:val="nil"/>
              <w:left w:val="single" w:sz="4" w:space="0" w:color="auto"/>
              <w:bottom w:val="single" w:sz="4" w:space="0" w:color="auto"/>
              <w:right w:val="single" w:sz="4" w:space="0" w:color="auto"/>
            </w:tcBorders>
            <w:shd w:val="clear" w:color="auto" w:fill="auto"/>
          </w:tcPr>
          <w:p w14:paraId="0CCB884A" w14:textId="77777777" w:rsidR="008B373C" w:rsidRPr="00666225" w:rsidRDefault="008B373C" w:rsidP="008B373C">
            <w:pPr>
              <w:pStyle w:val="NoSpacing"/>
              <w:spacing w:before="0"/>
              <w:rPr>
                <w:rFonts w:ascii="Calibri" w:hAnsi="Calibri" w:cs="Calibri"/>
                <w:color w:val="000000"/>
              </w:rPr>
            </w:pPr>
            <w:r>
              <w:rPr>
                <w:rFonts w:ascii="Calibri" w:hAnsi="Calibri" w:cs="Calibri"/>
                <w:color w:val="000000"/>
              </w:rPr>
              <w:t>PHOT-181</w:t>
            </w:r>
          </w:p>
        </w:tc>
        <w:tc>
          <w:tcPr>
            <w:tcW w:w="957" w:type="dxa"/>
            <w:tcBorders>
              <w:top w:val="single" w:sz="4" w:space="0" w:color="auto"/>
              <w:left w:val="nil"/>
              <w:bottom w:val="single" w:sz="4" w:space="0" w:color="auto"/>
              <w:right w:val="nil"/>
            </w:tcBorders>
            <w:shd w:val="clear" w:color="auto" w:fill="auto"/>
            <w:vAlign w:val="bottom"/>
          </w:tcPr>
          <w:p w14:paraId="773834C1" w14:textId="3E6BD7D6" w:rsidR="008B373C" w:rsidRPr="00666225" w:rsidRDefault="008B373C" w:rsidP="008B373C">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89.9%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24CC0F5" w14:textId="77777777" w:rsidR="008B373C" w:rsidRPr="00666225" w:rsidRDefault="008B373C" w:rsidP="008B373C">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5933FC3" w14:textId="77777777" w:rsidR="008B373C" w:rsidRPr="00666225" w:rsidRDefault="008B373C" w:rsidP="008B373C">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4D01DDA0" w14:textId="77777777" w:rsidR="008B373C" w:rsidRPr="00666225" w:rsidRDefault="008B373C" w:rsidP="008B373C">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77.2%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BA02F65" w14:textId="77777777" w:rsidR="008B373C" w:rsidRPr="00666225" w:rsidRDefault="008B373C" w:rsidP="008B373C">
            <w:pPr>
              <w:spacing w:before="0" w:after="0" w:line="240" w:lineRule="auto"/>
              <w:jc w:val="center"/>
              <w:rPr>
                <w:rFonts w:ascii="Calibri" w:eastAsia="Times New Roman" w:hAnsi="Calibri" w:cs="Calibri"/>
              </w:rPr>
            </w:pPr>
            <w:r>
              <w:rPr>
                <w:rFonts w:ascii="Calibri" w:eastAsia="Times New Roman" w:hAnsi="Calibri" w:cs="Calibri"/>
              </w:rPr>
              <w:t>X</w:t>
            </w:r>
          </w:p>
        </w:tc>
        <w:tc>
          <w:tcPr>
            <w:tcW w:w="1750" w:type="dxa"/>
            <w:tcBorders>
              <w:top w:val="nil"/>
              <w:left w:val="nil"/>
              <w:bottom w:val="single" w:sz="4" w:space="0" w:color="auto"/>
              <w:right w:val="single" w:sz="4" w:space="0" w:color="auto"/>
            </w:tcBorders>
            <w:shd w:val="clear" w:color="auto" w:fill="auto"/>
            <w:vAlign w:val="center"/>
          </w:tcPr>
          <w:p w14:paraId="2B472197" w14:textId="77777777" w:rsidR="008B373C" w:rsidRPr="00666225" w:rsidRDefault="008B373C" w:rsidP="008B373C">
            <w:pPr>
              <w:spacing w:before="0" w:after="0" w:line="240" w:lineRule="auto"/>
              <w:jc w:val="center"/>
              <w:rPr>
                <w:rFonts w:ascii="Calibri" w:eastAsia="Times New Roman" w:hAnsi="Calibri" w:cs="Calibri"/>
              </w:rPr>
            </w:pPr>
          </w:p>
        </w:tc>
      </w:tr>
      <w:tr w:rsidR="008B373C" w:rsidRPr="006B391E" w14:paraId="5BD00886" w14:textId="77777777" w:rsidTr="000D07B6">
        <w:trPr>
          <w:trHeight w:val="300"/>
          <w:jc w:val="center"/>
        </w:trPr>
        <w:tc>
          <w:tcPr>
            <w:tcW w:w="2107" w:type="dxa"/>
            <w:tcBorders>
              <w:top w:val="nil"/>
              <w:left w:val="single" w:sz="4" w:space="0" w:color="auto"/>
              <w:bottom w:val="single" w:sz="4" w:space="0" w:color="auto"/>
              <w:right w:val="single" w:sz="4" w:space="0" w:color="auto"/>
            </w:tcBorders>
            <w:shd w:val="clear" w:color="auto" w:fill="auto"/>
          </w:tcPr>
          <w:p w14:paraId="55D8D64E" w14:textId="77777777" w:rsidR="008B373C" w:rsidRPr="00666225" w:rsidRDefault="008B373C" w:rsidP="008B373C">
            <w:pPr>
              <w:pStyle w:val="NoSpacing"/>
              <w:spacing w:before="0"/>
              <w:rPr>
                <w:rFonts w:ascii="Calibri" w:hAnsi="Calibri" w:cs="Calibri"/>
                <w:color w:val="000000"/>
              </w:rPr>
            </w:pPr>
            <w:r>
              <w:rPr>
                <w:rFonts w:ascii="Calibri" w:hAnsi="Calibri" w:cs="Calibri"/>
                <w:color w:val="000000"/>
              </w:rPr>
              <w:t>PHOT-182</w:t>
            </w:r>
          </w:p>
        </w:tc>
        <w:tc>
          <w:tcPr>
            <w:tcW w:w="957" w:type="dxa"/>
            <w:tcBorders>
              <w:top w:val="single" w:sz="4" w:space="0" w:color="auto"/>
              <w:left w:val="nil"/>
              <w:bottom w:val="single" w:sz="4" w:space="0" w:color="auto"/>
              <w:right w:val="nil"/>
            </w:tcBorders>
            <w:shd w:val="clear" w:color="auto" w:fill="auto"/>
            <w:vAlign w:val="bottom"/>
          </w:tcPr>
          <w:p w14:paraId="7AA24A1F" w14:textId="77777777" w:rsidR="008B373C" w:rsidRPr="00666225" w:rsidRDefault="008B373C" w:rsidP="008B373C">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93.8%</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F0274A8" w14:textId="77777777" w:rsidR="008B373C" w:rsidRPr="00310E12" w:rsidRDefault="008B373C" w:rsidP="008B373C">
            <w:pPr>
              <w:spacing w:before="0" w:after="0" w:line="240" w:lineRule="auto"/>
              <w:jc w:val="center"/>
              <w:rPr>
                <w:rFonts w:ascii="Calibri" w:eastAsia="Times New Roman" w:hAnsi="Calibri" w:cs="Calibri"/>
                <w:b/>
                <w:bCs/>
                <w:i/>
                <w:iCs/>
              </w:rPr>
            </w:pPr>
            <w:r w:rsidRPr="00310E12">
              <w:rPr>
                <w:rFonts w:ascii="Calibri" w:eastAsia="Times New Roman" w:hAnsi="Calibri" w:cs="Calibri"/>
                <w:b/>
                <w:bCs/>
                <w:i/>
                <w:iCs/>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C42325D" w14:textId="77777777" w:rsidR="008B373C" w:rsidRPr="00666225" w:rsidRDefault="008B373C" w:rsidP="008B373C">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7292F1C0" w14:textId="77777777" w:rsidR="008B373C" w:rsidRPr="00666225" w:rsidRDefault="008B373C" w:rsidP="008B373C">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81.0%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A513609" w14:textId="77777777" w:rsidR="008B373C" w:rsidRPr="005403F6" w:rsidRDefault="008B373C" w:rsidP="008B373C">
            <w:pPr>
              <w:spacing w:before="0" w:after="0" w:line="240" w:lineRule="auto"/>
              <w:jc w:val="center"/>
              <w:rPr>
                <w:rFonts w:ascii="Calibri" w:eastAsia="Times New Roman" w:hAnsi="Calibri" w:cs="Calibri"/>
                <w:b/>
                <w:bCs/>
                <w:i/>
                <w:iCs/>
              </w:rPr>
            </w:pPr>
            <w:r w:rsidRPr="005403F6">
              <w:rPr>
                <w:rFonts w:ascii="Calibri" w:eastAsia="Times New Roman" w:hAnsi="Calibri" w:cs="Calibri"/>
                <w:b/>
                <w:bCs/>
                <w:i/>
                <w:iCs/>
              </w:rPr>
              <w:t>X</w:t>
            </w:r>
          </w:p>
        </w:tc>
        <w:tc>
          <w:tcPr>
            <w:tcW w:w="1750" w:type="dxa"/>
            <w:tcBorders>
              <w:top w:val="nil"/>
              <w:left w:val="nil"/>
              <w:bottom w:val="single" w:sz="4" w:space="0" w:color="auto"/>
              <w:right w:val="single" w:sz="4" w:space="0" w:color="auto"/>
            </w:tcBorders>
            <w:shd w:val="clear" w:color="auto" w:fill="auto"/>
            <w:vAlign w:val="center"/>
          </w:tcPr>
          <w:p w14:paraId="68929E4E" w14:textId="77777777" w:rsidR="008B373C" w:rsidRPr="00666225" w:rsidRDefault="008B373C" w:rsidP="008B373C">
            <w:pPr>
              <w:spacing w:before="0" w:after="0" w:line="240" w:lineRule="auto"/>
              <w:jc w:val="center"/>
              <w:rPr>
                <w:rFonts w:ascii="Calibri" w:eastAsia="Times New Roman" w:hAnsi="Calibri" w:cs="Calibri"/>
              </w:rPr>
            </w:pPr>
          </w:p>
        </w:tc>
      </w:tr>
      <w:tr w:rsidR="008B373C" w:rsidRPr="006B391E" w14:paraId="55D8E661" w14:textId="77777777" w:rsidTr="000D07B6">
        <w:trPr>
          <w:trHeight w:val="300"/>
          <w:jc w:val="center"/>
        </w:trPr>
        <w:tc>
          <w:tcPr>
            <w:tcW w:w="2107" w:type="dxa"/>
            <w:tcBorders>
              <w:top w:val="nil"/>
              <w:left w:val="single" w:sz="4" w:space="0" w:color="auto"/>
              <w:bottom w:val="single" w:sz="4" w:space="0" w:color="auto"/>
              <w:right w:val="single" w:sz="4" w:space="0" w:color="auto"/>
            </w:tcBorders>
            <w:shd w:val="clear" w:color="auto" w:fill="auto"/>
          </w:tcPr>
          <w:p w14:paraId="56E3F5FD" w14:textId="77777777" w:rsidR="008B373C" w:rsidRPr="00666225" w:rsidRDefault="008B373C" w:rsidP="008B373C">
            <w:pPr>
              <w:pStyle w:val="NoSpacing"/>
              <w:spacing w:before="0"/>
              <w:rPr>
                <w:rFonts w:ascii="Calibri" w:hAnsi="Calibri" w:cs="Calibri"/>
                <w:color w:val="000000"/>
              </w:rPr>
            </w:pPr>
            <w:r>
              <w:rPr>
                <w:rFonts w:ascii="Calibri" w:hAnsi="Calibri" w:cs="Calibri"/>
                <w:color w:val="000000"/>
              </w:rPr>
              <w:t>PHOT-200</w:t>
            </w:r>
          </w:p>
        </w:tc>
        <w:tc>
          <w:tcPr>
            <w:tcW w:w="6443" w:type="dxa"/>
            <w:gridSpan w:val="6"/>
            <w:tcBorders>
              <w:top w:val="single" w:sz="4" w:space="0" w:color="auto"/>
              <w:left w:val="nil"/>
              <w:bottom w:val="single" w:sz="4" w:space="0" w:color="auto"/>
              <w:right w:val="single" w:sz="4" w:space="0" w:color="auto"/>
            </w:tcBorders>
            <w:shd w:val="clear" w:color="auto" w:fill="auto"/>
            <w:vAlign w:val="bottom"/>
          </w:tcPr>
          <w:p w14:paraId="0260C7AD" w14:textId="77777777" w:rsidR="008B373C" w:rsidRPr="00666225" w:rsidRDefault="008B373C" w:rsidP="008B373C">
            <w:pPr>
              <w:spacing w:before="0" w:after="0" w:line="240" w:lineRule="auto"/>
              <w:jc w:val="center"/>
              <w:rPr>
                <w:rFonts w:ascii="Calibri" w:eastAsia="Times New Roman" w:hAnsi="Calibri" w:cs="Calibri"/>
              </w:rPr>
            </w:pPr>
            <w:r>
              <w:rPr>
                <w:rFonts w:ascii="Calibri" w:eastAsia="Times New Roman" w:hAnsi="Calibri" w:cs="Calibri"/>
              </w:rPr>
              <w:t>Data suppressed due to low N (&lt;10 students).</w:t>
            </w:r>
          </w:p>
        </w:tc>
      </w:tr>
      <w:tr w:rsidR="008B373C" w:rsidRPr="006B391E" w14:paraId="61FA0847" w14:textId="77777777" w:rsidTr="000D07B6">
        <w:trPr>
          <w:trHeight w:val="300"/>
          <w:jc w:val="center"/>
        </w:trPr>
        <w:tc>
          <w:tcPr>
            <w:tcW w:w="2107"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7D0AE95C" w14:textId="77777777" w:rsidR="008B373C" w:rsidRPr="006B391E" w:rsidRDefault="008B373C" w:rsidP="008B373C">
            <w:pPr>
              <w:spacing w:before="0" w:after="0" w:line="240" w:lineRule="auto"/>
              <w:rPr>
                <w:rFonts w:ascii="Calibri" w:eastAsia="Times New Roman" w:hAnsi="Calibri" w:cs="Calibri"/>
                <w:b/>
                <w:color w:val="000000"/>
              </w:rPr>
            </w:pPr>
            <w:r w:rsidRPr="006B391E">
              <w:rPr>
                <w:rFonts w:ascii="Calibri" w:eastAsia="Times New Roman" w:hAnsi="Calibri" w:cs="Calibri"/>
                <w:b/>
                <w:color w:val="000000"/>
              </w:rPr>
              <w:t>Program Level</w:t>
            </w: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26A76243" w14:textId="620029A6" w:rsidR="008B373C" w:rsidRPr="00141E5E" w:rsidRDefault="00BB4E16" w:rsidP="008B373C">
            <w:pPr>
              <w:spacing w:before="0" w:after="0" w:line="240" w:lineRule="auto"/>
              <w:jc w:val="center"/>
              <w:rPr>
                <w:rFonts w:ascii="Calibri" w:eastAsia="Times New Roman" w:hAnsi="Calibri" w:cs="Calibri"/>
                <w:b/>
                <w:color w:val="000000"/>
              </w:rPr>
            </w:pPr>
            <w:r w:rsidRPr="00141E5E">
              <w:rPr>
                <w:rFonts w:ascii="Calibri" w:eastAsia="Times New Roman" w:hAnsi="Calibri" w:cs="Calibri"/>
                <w:b/>
                <w:color w:val="000000"/>
              </w:rPr>
              <w:t>86.7%</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7E717748" w14:textId="57D12349" w:rsidR="008B373C" w:rsidRPr="00AB67B6" w:rsidRDefault="00AB67B6" w:rsidP="008B373C">
            <w:pPr>
              <w:spacing w:before="0" w:after="0" w:line="240" w:lineRule="auto"/>
              <w:jc w:val="center"/>
              <w:rPr>
                <w:rFonts w:ascii="Calibri" w:eastAsia="Times New Roman" w:hAnsi="Calibri" w:cs="Calibri"/>
                <w:bCs/>
                <w:color w:val="000000"/>
              </w:rPr>
            </w:pPr>
            <w:r w:rsidRPr="00AB67B6">
              <w:rPr>
                <w:rFonts w:ascii="Calibri" w:eastAsia="Times New Roman" w:hAnsi="Calibri" w:cs="Calibri"/>
                <w:bCs/>
                <w:color w:val="000000"/>
              </w:rPr>
              <w:t>73.5%</w:t>
            </w:r>
          </w:p>
        </w:tc>
      </w:tr>
      <w:tr w:rsidR="008B373C" w:rsidRPr="006B391E" w14:paraId="383422AE" w14:textId="77777777" w:rsidTr="000D07B6">
        <w:trPr>
          <w:trHeight w:val="300"/>
          <w:jc w:val="center"/>
        </w:trPr>
        <w:tc>
          <w:tcPr>
            <w:tcW w:w="2107" w:type="dxa"/>
            <w:tcBorders>
              <w:top w:val="single" w:sz="4" w:space="0" w:color="auto"/>
              <w:left w:val="single" w:sz="4" w:space="0" w:color="auto"/>
              <w:bottom w:val="single" w:sz="4" w:space="0" w:color="auto"/>
              <w:right w:val="single" w:sz="4" w:space="0" w:color="auto"/>
            </w:tcBorders>
            <w:shd w:val="clear" w:color="auto" w:fill="9FAD9F"/>
            <w:vAlign w:val="center"/>
          </w:tcPr>
          <w:p w14:paraId="501C8733" w14:textId="77777777" w:rsidR="008B373C" w:rsidRPr="006B391E" w:rsidRDefault="008B373C" w:rsidP="008B373C">
            <w:pPr>
              <w:spacing w:before="0" w:after="0" w:line="240" w:lineRule="auto"/>
              <w:rPr>
                <w:rFonts w:ascii="Calibri" w:eastAsia="Times New Roman" w:hAnsi="Calibri" w:cs="Calibri"/>
                <w:b/>
                <w:color w:val="000000"/>
              </w:rPr>
            </w:pPr>
            <w:r w:rsidRPr="006B391E">
              <w:rPr>
                <w:rFonts w:ascii="Calibri" w:eastAsia="Times New Roman" w:hAnsi="Calibri" w:cs="Calibri"/>
                <w:b/>
                <w:color w:val="000000"/>
              </w:rPr>
              <w:t>Institutional Level</w:t>
            </w: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717B8F95" w14:textId="77777777" w:rsidR="008B373C" w:rsidRPr="00BE798C" w:rsidRDefault="008B373C" w:rsidP="008B373C">
            <w:pPr>
              <w:spacing w:before="0" w:after="0" w:line="240" w:lineRule="auto"/>
              <w:jc w:val="center"/>
              <w:rPr>
                <w:rFonts w:ascii="Calibri" w:eastAsia="Times New Roman" w:hAnsi="Calibri" w:cs="Calibri"/>
                <w:bCs/>
                <w:color w:val="000000"/>
              </w:rPr>
            </w:pPr>
            <w:r>
              <w:rPr>
                <w:rFonts w:ascii="Calibri" w:eastAsia="Times New Roman" w:hAnsi="Calibri" w:cs="Calibri"/>
                <w:bCs/>
                <w:color w:val="000000"/>
              </w:rPr>
              <w:t>89.6%</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2C404216" w14:textId="77777777" w:rsidR="008B373C" w:rsidRPr="00BE798C" w:rsidRDefault="008B373C" w:rsidP="008B373C">
            <w:pPr>
              <w:spacing w:before="0" w:after="0" w:line="240" w:lineRule="auto"/>
              <w:jc w:val="center"/>
              <w:rPr>
                <w:rFonts w:ascii="Calibri" w:eastAsia="Times New Roman" w:hAnsi="Calibri" w:cs="Calibri"/>
                <w:bCs/>
                <w:color w:val="000000"/>
              </w:rPr>
            </w:pPr>
            <w:r>
              <w:rPr>
                <w:rFonts w:ascii="Calibri" w:eastAsia="Times New Roman" w:hAnsi="Calibri" w:cs="Calibri"/>
                <w:bCs/>
                <w:color w:val="000000"/>
              </w:rPr>
              <w:t>74.0%</w:t>
            </w:r>
          </w:p>
        </w:tc>
      </w:tr>
      <w:tr w:rsidR="008B373C" w:rsidRPr="006B391E" w14:paraId="0D84B9EB" w14:textId="77777777" w:rsidTr="000D07B6">
        <w:trPr>
          <w:trHeight w:val="710"/>
          <w:jc w:val="center"/>
        </w:trPr>
        <w:tc>
          <w:tcPr>
            <w:tcW w:w="8550" w:type="dxa"/>
            <w:gridSpan w:val="7"/>
            <w:tcBorders>
              <w:top w:val="single" w:sz="4" w:space="0" w:color="auto"/>
              <w:left w:val="single" w:sz="4" w:space="0" w:color="auto"/>
              <w:bottom w:val="single" w:sz="4" w:space="0" w:color="auto"/>
              <w:right w:val="single" w:sz="4" w:space="0" w:color="auto"/>
            </w:tcBorders>
            <w:shd w:val="clear" w:color="auto" w:fill="9FAD9F"/>
            <w:vAlign w:val="center"/>
          </w:tcPr>
          <w:p w14:paraId="43233B23" w14:textId="77777777" w:rsidR="008B373C" w:rsidRPr="006B391E" w:rsidRDefault="008B373C" w:rsidP="008B373C">
            <w:pPr>
              <w:spacing w:before="0" w:after="0" w:line="240" w:lineRule="auto"/>
              <w:rPr>
                <w:rFonts w:ascii="Calibri" w:eastAsia="Times New Roman" w:hAnsi="Calibri" w:cs="Calibri"/>
                <w:color w:val="000000"/>
              </w:rPr>
            </w:pPr>
            <w:r w:rsidRPr="006B391E">
              <w:rPr>
                <w:rFonts w:ascii="Calibri" w:hAnsi="Calibri" w:cs="Calibri"/>
                <w:i/>
              </w:rPr>
              <w:t xml:space="preserve">Source: </w:t>
            </w:r>
            <w:r w:rsidRPr="006B391E">
              <w:rPr>
                <w:rFonts w:ascii="Calibri" w:eastAsia="Times New Roman" w:hAnsi="Calibri" w:cs="Calibri"/>
                <w:i/>
                <w:color w:val="000000"/>
              </w:rPr>
              <w:t xml:space="preserve">SQL </w:t>
            </w:r>
            <w:r>
              <w:rPr>
                <w:rFonts w:ascii="Calibri" w:eastAsia="Times New Roman" w:hAnsi="Calibri" w:cs="Calibri"/>
                <w:i/>
                <w:color w:val="000000"/>
              </w:rPr>
              <w:t>Queries for Spring 2023 Program Review</w:t>
            </w:r>
          </w:p>
          <w:p w14:paraId="39A083F5" w14:textId="77777777" w:rsidR="008B373C" w:rsidRPr="006B391E" w:rsidRDefault="008B373C" w:rsidP="008B373C">
            <w:pPr>
              <w:spacing w:before="0" w:after="0" w:line="240" w:lineRule="auto"/>
              <w:rPr>
                <w:rFonts w:ascii="Calibri" w:eastAsia="Times New Roman" w:hAnsi="Calibri" w:cs="Calibri"/>
                <w:color w:val="000000"/>
              </w:rPr>
            </w:pPr>
            <w:r w:rsidRPr="006B391E">
              <w:rPr>
                <w:rFonts w:ascii="Calibri" w:eastAsia="Times New Roman" w:hAnsi="Calibri" w:cs="Calibri"/>
                <w:color w:val="000000"/>
              </w:rPr>
              <w:t>-- Indicates a value that is within 1% of the program-level rate.</w:t>
            </w:r>
          </w:p>
          <w:p w14:paraId="5DF32A77" w14:textId="77777777" w:rsidR="008B373C" w:rsidRPr="006B391E" w:rsidRDefault="008B373C" w:rsidP="008B373C">
            <w:pPr>
              <w:spacing w:before="0" w:after="0" w:line="240" w:lineRule="auto"/>
              <w:rPr>
                <w:rFonts w:ascii="Calibri" w:eastAsia="Times New Roman" w:hAnsi="Calibri" w:cs="Calibri"/>
                <w:color w:val="000000"/>
              </w:rPr>
            </w:pPr>
            <w:r w:rsidRPr="006B391E">
              <w:rPr>
                <w:rFonts w:ascii="Calibri" w:eastAsia="Times New Roman" w:hAnsi="Calibri" w:cs="Calibri"/>
                <w:b/>
                <w:i/>
                <w:color w:val="000000"/>
              </w:rPr>
              <w:t>Bold italics</w:t>
            </w:r>
            <w:r w:rsidRPr="006B391E">
              <w:rPr>
                <w:rFonts w:ascii="Calibri" w:eastAsia="Times New Roman" w:hAnsi="Calibri" w:cs="Calibri"/>
                <w:color w:val="000000"/>
              </w:rPr>
              <w:t xml:space="preserve"> denote a statistically significant difference between the course-level rate and the program-level rate.</w:t>
            </w:r>
          </w:p>
          <w:p w14:paraId="54B0F69D" w14:textId="77777777" w:rsidR="008B373C" w:rsidRPr="006B391E" w:rsidRDefault="008B373C" w:rsidP="008B373C">
            <w:pPr>
              <w:spacing w:before="0" w:after="0" w:line="240" w:lineRule="auto"/>
              <w:rPr>
                <w:rFonts w:ascii="Calibri" w:eastAsia="Times New Roman" w:hAnsi="Calibri" w:cs="Calibri"/>
                <w:color w:val="000000"/>
              </w:rPr>
            </w:pPr>
            <w:r w:rsidRPr="006B391E">
              <w:rPr>
                <w:rFonts w:ascii="Calibri" w:eastAsia="Times New Roman" w:hAnsi="Calibri" w:cs="Calibri"/>
                <w:b/>
                <w:color w:val="000000"/>
              </w:rPr>
              <w:t>Bold</w:t>
            </w:r>
            <w:r w:rsidRPr="006B391E">
              <w:rPr>
                <w:rFonts w:ascii="Calibri" w:eastAsia="Times New Roman" w:hAnsi="Calibri" w:cs="Calibri"/>
                <w:color w:val="000000"/>
              </w:rPr>
              <w:t xml:space="preserve"> denotes a statistically significant difference between the program-level rate and the institutional rate. </w:t>
            </w:r>
          </w:p>
          <w:p w14:paraId="23F1C7A5" w14:textId="77777777" w:rsidR="008B373C" w:rsidRPr="006B391E" w:rsidRDefault="008B373C" w:rsidP="008B373C">
            <w:pPr>
              <w:spacing w:before="0" w:after="0" w:line="240" w:lineRule="auto"/>
              <w:rPr>
                <w:rFonts w:ascii="Calibri" w:eastAsia="Times New Roman" w:hAnsi="Calibri" w:cs="Calibri"/>
                <w:color w:val="000000"/>
                <w:highlight w:val="yellow"/>
              </w:rPr>
            </w:pPr>
            <w:r w:rsidRPr="006B391E">
              <w:rPr>
                <w:rFonts w:ascii="Calibri" w:eastAsia="Times New Roman" w:hAnsi="Calibri" w:cs="Calibri"/>
                <w:b/>
                <w:bCs/>
                <w:color w:val="000000"/>
                <w:u w:val="single"/>
              </w:rPr>
              <w:t>Note</w:t>
            </w:r>
            <w:r w:rsidRPr="006B391E">
              <w:rPr>
                <w:rFonts w:ascii="Calibri" w:eastAsia="Times New Roman" w:hAnsi="Calibri" w:cs="Calibri"/>
                <w:color w:val="000000"/>
              </w:rPr>
              <w:t xml:space="preserve">:  Grades of EW (Excused Withdrawal) for spring 2020 and beyond are not included in the calculations of the three-year retention and successful course completion rates reported above.  This approach reflects the standard recommended research practice of not including EWs in either the numerator or the denominator for these rates.  </w:t>
            </w:r>
          </w:p>
        </w:tc>
      </w:tr>
    </w:tbl>
    <w:p w14:paraId="74E21BCB" w14:textId="77777777" w:rsidR="007814A7" w:rsidRPr="006B391E" w:rsidRDefault="007814A7" w:rsidP="0088093D">
      <w:pPr>
        <w:pStyle w:val="NoSpacing"/>
        <w:rPr>
          <w:rFonts w:ascii="Calibri" w:hAnsi="Calibri" w:cs="Calibri"/>
          <w:b/>
        </w:rPr>
      </w:pPr>
    </w:p>
    <w:tbl>
      <w:tblPr>
        <w:tblStyle w:val="TableGrid"/>
        <w:tblW w:w="8460" w:type="dxa"/>
        <w:tblInd w:w="1165" w:type="dxa"/>
        <w:tblLook w:val="04A0" w:firstRow="1" w:lastRow="0" w:firstColumn="1" w:lastColumn="0" w:noHBand="0" w:noVBand="1"/>
      </w:tblPr>
      <w:tblGrid>
        <w:gridCol w:w="3510"/>
        <w:gridCol w:w="4950"/>
      </w:tblGrid>
      <w:tr w:rsidR="0088093D" w:rsidRPr="006B391E" w14:paraId="1CF3286D" w14:textId="77777777" w:rsidTr="001675B1">
        <w:trPr>
          <w:trHeight w:val="260"/>
        </w:trPr>
        <w:tc>
          <w:tcPr>
            <w:tcW w:w="8460" w:type="dxa"/>
            <w:gridSpan w:val="2"/>
          </w:tcPr>
          <w:p w14:paraId="2EB07B6E" w14:textId="77777777" w:rsidR="00BD6E69" w:rsidRDefault="0088093D" w:rsidP="00BE798C">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 xml:space="preserve">  </w:t>
            </w:r>
            <w:r w:rsidR="00E40453">
              <w:rPr>
                <w:rFonts w:ascii="Calibri" w:hAnsi="Calibri" w:cs="Calibri"/>
                <w:i/>
              </w:rPr>
              <w:t xml:space="preserve">Over the past three years, the retention rate for the Photography Program was significantly lower than the rate at the institutional level.  The retention rates for PHOT-110, PHOT-120, and PHOT-152 were significantly lower than the program-level rate.  The retention rate for PHOT-182 was significantly higher than the program-level rate.  The retention rate for the Photography Program falls within the </w:t>
            </w:r>
            <w:r w:rsidR="00BD6E69">
              <w:rPr>
                <w:rFonts w:ascii="Calibri" w:hAnsi="Calibri" w:cs="Calibri"/>
                <w:i/>
              </w:rPr>
              <w:t>first quartile (Q1) among program-level retention rates (across 58 instructional programs, over the past three years).  The retention rate for Photography is among the lowest 25% of retention rates among NVC programs.</w:t>
            </w:r>
          </w:p>
          <w:p w14:paraId="034D7223" w14:textId="0DE65AB3" w:rsidR="00BD6E69" w:rsidRDefault="00BD6E69" w:rsidP="00BE798C">
            <w:pPr>
              <w:pStyle w:val="NoSpacing"/>
              <w:rPr>
                <w:rFonts w:ascii="Calibri" w:hAnsi="Calibri" w:cs="Calibri"/>
                <w:i/>
                <w:highlight w:val="yellow"/>
              </w:rPr>
            </w:pPr>
          </w:p>
          <w:p w14:paraId="7A015840" w14:textId="4FEBD1D2" w:rsidR="00BD6E69" w:rsidRPr="00862E78" w:rsidRDefault="00BD6E69" w:rsidP="00BD6E69">
            <w:pPr>
              <w:pStyle w:val="NoSpacing"/>
              <w:rPr>
                <w:rFonts w:ascii="Calibri" w:hAnsi="Calibri" w:cs="Calibri"/>
                <w:i/>
              </w:rPr>
            </w:pPr>
            <w:r>
              <w:rPr>
                <w:rFonts w:ascii="Calibri" w:hAnsi="Calibri" w:cs="Calibri"/>
                <w:i/>
              </w:rPr>
              <w:t>Over the past three years, the successful course completion rate for the Photography Program reflected the rate at the institutional level.  The successful course completion rates for PHOT-110 and PHOT-120 were significantly lower than the program-level rate.  The successful course completion rate</w:t>
            </w:r>
            <w:r w:rsidR="00F36623">
              <w:rPr>
                <w:rFonts w:ascii="Calibri" w:hAnsi="Calibri" w:cs="Calibri"/>
                <w:i/>
              </w:rPr>
              <w:t>s</w:t>
            </w:r>
            <w:r>
              <w:rPr>
                <w:rFonts w:ascii="Calibri" w:hAnsi="Calibri" w:cs="Calibri"/>
                <w:i/>
              </w:rPr>
              <w:t xml:space="preserve"> for </w:t>
            </w:r>
            <w:r w:rsidR="00F36623">
              <w:rPr>
                <w:rFonts w:ascii="Calibri" w:hAnsi="Calibri" w:cs="Calibri"/>
                <w:i/>
              </w:rPr>
              <w:t xml:space="preserve">PHOT-121, PHOT-150, and </w:t>
            </w:r>
            <w:r>
              <w:rPr>
                <w:rFonts w:ascii="Calibri" w:hAnsi="Calibri" w:cs="Calibri"/>
                <w:i/>
              </w:rPr>
              <w:t>PHOT-182 w</w:t>
            </w:r>
            <w:r w:rsidR="00F36623">
              <w:rPr>
                <w:rFonts w:ascii="Calibri" w:hAnsi="Calibri" w:cs="Calibri"/>
                <w:i/>
              </w:rPr>
              <w:t>ere</w:t>
            </w:r>
            <w:r>
              <w:rPr>
                <w:rFonts w:ascii="Calibri" w:hAnsi="Calibri" w:cs="Calibri"/>
                <w:i/>
              </w:rPr>
              <w:t xml:space="preserve"> significantly higher than the program-level rate.  The successful course completion rate for the Photography Program falls within the </w:t>
            </w:r>
            <w:r w:rsidR="00A364F9">
              <w:rPr>
                <w:rFonts w:ascii="Calibri" w:hAnsi="Calibri" w:cs="Calibri"/>
                <w:i/>
              </w:rPr>
              <w:t>second</w:t>
            </w:r>
            <w:r>
              <w:rPr>
                <w:rFonts w:ascii="Calibri" w:hAnsi="Calibri" w:cs="Calibri"/>
                <w:i/>
              </w:rPr>
              <w:t xml:space="preserve"> quartile (Q</w:t>
            </w:r>
            <w:r w:rsidR="00A364F9">
              <w:rPr>
                <w:rFonts w:ascii="Calibri" w:hAnsi="Calibri" w:cs="Calibri"/>
                <w:i/>
              </w:rPr>
              <w:t>2</w:t>
            </w:r>
            <w:r>
              <w:rPr>
                <w:rFonts w:ascii="Calibri" w:hAnsi="Calibri" w:cs="Calibri"/>
                <w:i/>
              </w:rPr>
              <w:t xml:space="preserve">) among program-level </w:t>
            </w:r>
            <w:r w:rsidR="00A364F9">
              <w:rPr>
                <w:rFonts w:ascii="Calibri" w:hAnsi="Calibri" w:cs="Calibri"/>
                <w:i/>
              </w:rPr>
              <w:t>successful course completion</w:t>
            </w:r>
            <w:r>
              <w:rPr>
                <w:rFonts w:ascii="Calibri" w:hAnsi="Calibri" w:cs="Calibri"/>
                <w:i/>
              </w:rPr>
              <w:t xml:space="preserve"> rates (across 58 instructional programs, over the past three years).  The </w:t>
            </w:r>
            <w:r w:rsidRPr="00862E78">
              <w:rPr>
                <w:rFonts w:ascii="Calibri" w:hAnsi="Calibri" w:cs="Calibri"/>
                <w:i/>
              </w:rPr>
              <w:t xml:space="preserve">successful course completion rate for Photography </w:t>
            </w:r>
            <w:r w:rsidR="00A364F9" w:rsidRPr="00862E78">
              <w:rPr>
                <w:rFonts w:ascii="Calibri" w:hAnsi="Calibri" w:cs="Calibri"/>
                <w:i/>
              </w:rPr>
              <w:t xml:space="preserve">falls within the 25%-50% range of </w:t>
            </w:r>
            <w:r w:rsidRPr="00862E78">
              <w:rPr>
                <w:rFonts w:ascii="Calibri" w:hAnsi="Calibri" w:cs="Calibri"/>
                <w:i/>
              </w:rPr>
              <w:t>successful course completion rates among NVC programs.</w:t>
            </w:r>
          </w:p>
          <w:p w14:paraId="59324EAE" w14:textId="4DB616F0" w:rsidR="00BD6E69" w:rsidRPr="00862E78" w:rsidRDefault="00BD6E69" w:rsidP="00BE798C">
            <w:pPr>
              <w:pStyle w:val="NoSpacing"/>
              <w:rPr>
                <w:rFonts w:ascii="Calibri" w:hAnsi="Calibri" w:cs="Calibri"/>
                <w:i/>
              </w:rPr>
            </w:pPr>
          </w:p>
          <w:p w14:paraId="5D9AC309" w14:textId="7AA59E51" w:rsidR="00A364F9" w:rsidRDefault="00A364F9" w:rsidP="00BE798C">
            <w:pPr>
              <w:pStyle w:val="NoSpacing"/>
              <w:rPr>
                <w:rFonts w:ascii="Calibri" w:hAnsi="Calibri" w:cs="Calibri"/>
                <w:i/>
              </w:rPr>
            </w:pPr>
            <w:r w:rsidRPr="00862E78">
              <w:rPr>
                <w:rFonts w:ascii="Calibri" w:hAnsi="Calibri" w:cs="Calibri"/>
                <w:i/>
              </w:rPr>
              <w:t>Over the past three years, the difference between retention and successful course completion at the program level (</w:t>
            </w:r>
            <w:r w:rsidR="00862E78" w:rsidRPr="00862E78">
              <w:rPr>
                <w:rFonts w:ascii="Calibri" w:hAnsi="Calibri" w:cs="Calibri"/>
                <w:i/>
              </w:rPr>
              <w:t xml:space="preserve">13.2%) was significantly lower than the difference at the institutional level (15.6%).  This figure represents the proportion of non-passing grades assigned to students (i.e., grades of D, F, I, NP).  </w:t>
            </w:r>
          </w:p>
          <w:p w14:paraId="3EB788B1" w14:textId="2B2B680C" w:rsidR="00862E78" w:rsidRDefault="00862E78" w:rsidP="00BE798C">
            <w:pPr>
              <w:pStyle w:val="NoSpacing"/>
              <w:rPr>
                <w:rFonts w:ascii="Calibri" w:hAnsi="Calibri" w:cs="Calibri"/>
                <w:i/>
              </w:rPr>
            </w:pPr>
          </w:p>
          <w:p w14:paraId="3B436655" w14:textId="638D0B0F" w:rsidR="00862E78" w:rsidRPr="00862E78" w:rsidRDefault="00862E78" w:rsidP="00BE798C">
            <w:pPr>
              <w:pStyle w:val="NoSpacing"/>
              <w:rPr>
                <w:rFonts w:ascii="Calibri" w:hAnsi="Calibri" w:cs="Calibri"/>
                <w:i/>
              </w:rPr>
            </w:pPr>
            <w:r>
              <w:rPr>
                <w:rFonts w:ascii="Calibri" w:hAnsi="Calibri" w:cs="Calibri"/>
                <w:i/>
              </w:rPr>
              <w:t xml:space="preserve">The following Photography courses claimed a difference (between retention and successful course completion) that exceeded 10%:  </w:t>
            </w:r>
          </w:p>
          <w:p w14:paraId="7BDF77DB" w14:textId="4909CFE7" w:rsidR="00E65BA3" w:rsidRDefault="00071FB5" w:rsidP="00FF59B3">
            <w:pPr>
              <w:pStyle w:val="NoSpacing"/>
              <w:numPr>
                <w:ilvl w:val="0"/>
                <w:numId w:val="33"/>
              </w:numPr>
              <w:rPr>
                <w:rFonts w:ascii="Calibri" w:hAnsi="Calibri" w:cs="Calibri"/>
                <w:i/>
              </w:rPr>
            </w:pPr>
            <w:r>
              <w:rPr>
                <w:rFonts w:ascii="Calibri" w:hAnsi="Calibri" w:cs="Calibri"/>
                <w:i/>
              </w:rPr>
              <w:t>PHOT-</w:t>
            </w:r>
            <w:r w:rsidR="001A4402">
              <w:rPr>
                <w:rFonts w:ascii="Calibri" w:hAnsi="Calibri" w:cs="Calibri"/>
                <w:i/>
              </w:rPr>
              <w:t>123</w:t>
            </w:r>
            <w:r>
              <w:rPr>
                <w:rFonts w:ascii="Calibri" w:hAnsi="Calibri" w:cs="Calibri"/>
                <w:i/>
              </w:rPr>
              <w:t xml:space="preserve"> (</w:t>
            </w:r>
            <w:r w:rsidR="001A4402">
              <w:rPr>
                <w:rFonts w:ascii="Calibri" w:hAnsi="Calibri" w:cs="Calibri"/>
                <w:i/>
              </w:rPr>
              <w:t>33.3</w:t>
            </w:r>
            <w:r>
              <w:rPr>
                <w:rFonts w:ascii="Calibri" w:hAnsi="Calibri" w:cs="Calibri"/>
                <w:i/>
              </w:rPr>
              <w:t>%)</w:t>
            </w:r>
          </w:p>
          <w:p w14:paraId="400A1B55" w14:textId="000BB1A3" w:rsidR="00071FB5" w:rsidRDefault="00071FB5" w:rsidP="00FF59B3">
            <w:pPr>
              <w:pStyle w:val="NoSpacing"/>
              <w:numPr>
                <w:ilvl w:val="0"/>
                <w:numId w:val="33"/>
              </w:numPr>
              <w:rPr>
                <w:rFonts w:ascii="Calibri" w:hAnsi="Calibri" w:cs="Calibri"/>
                <w:i/>
              </w:rPr>
            </w:pPr>
            <w:r>
              <w:rPr>
                <w:rFonts w:ascii="Calibri" w:hAnsi="Calibri" w:cs="Calibri"/>
                <w:i/>
              </w:rPr>
              <w:t>PHOT-</w:t>
            </w:r>
            <w:r w:rsidR="001A4402">
              <w:rPr>
                <w:rFonts w:ascii="Calibri" w:hAnsi="Calibri" w:cs="Calibri"/>
                <w:i/>
              </w:rPr>
              <w:t>153B</w:t>
            </w:r>
            <w:r>
              <w:rPr>
                <w:rFonts w:ascii="Calibri" w:hAnsi="Calibri" w:cs="Calibri"/>
                <w:i/>
              </w:rPr>
              <w:t xml:space="preserve"> (</w:t>
            </w:r>
            <w:r w:rsidR="001A4402">
              <w:rPr>
                <w:rFonts w:ascii="Calibri" w:hAnsi="Calibri" w:cs="Calibri"/>
                <w:i/>
              </w:rPr>
              <w:t>30.0</w:t>
            </w:r>
            <w:r>
              <w:rPr>
                <w:rFonts w:ascii="Calibri" w:hAnsi="Calibri" w:cs="Calibri"/>
                <w:i/>
              </w:rPr>
              <w:t>%)</w:t>
            </w:r>
          </w:p>
          <w:p w14:paraId="1082C25F" w14:textId="512285B8" w:rsidR="00071FB5" w:rsidRDefault="00071FB5" w:rsidP="00FF59B3">
            <w:pPr>
              <w:pStyle w:val="NoSpacing"/>
              <w:numPr>
                <w:ilvl w:val="0"/>
                <w:numId w:val="33"/>
              </w:numPr>
              <w:rPr>
                <w:rFonts w:ascii="Calibri" w:hAnsi="Calibri" w:cs="Calibri"/>
                <w:i/>
              </w:rPr>
            </w:pPr>
            <w:r>
              <w:rPr>
                <w:rFonts w:ascii="Calibri" w:hAnsi="Calibri" w:cs="Calibri"/>
                <w:i/>
              </w:rPr>
              <w:t>PHOT-</w:t>
            </w:r>
            <w:r w:rsidR="009C6DE8">
              <w:rPr>
                <w:rFonts w:ascii="Calibri" w:hAnsi="Calibri" w:cs="Calibri"/>
                <w:i/>
              </w:rPr>
              <w:t>110</w:t>
            </w:r>
            <w:r>
              <w:rPr>
                <w:rFonts w:ascii="Calibri" w:hAnsi="Calibri" w:cs="Calibri"/>
                <w:i/>
              </w:rPr>
              <w:t xml:space="preserve"> (</w:t>
            </w:r>
            <w:r w:rsidR="009C6DE8">
              <w:rPr>
                <w:rFonts w:ascii="Calibri" w:hAnsi="Calibri" w:cs="Calibri"/>
                <w:i/>
              </w:rPr>
              <w:t>18.0</w:t>
            </w:r>
            <w:r>
              <w:rPr>
                <w:rFonts w:ascii="Calibri" w:hAnsi="Calibri" w:cs="Calibri"/>
                <w:i/>
              </w:rPr>
              <w:t>%)</w:t>
            </w:r>
          </w:p>
          <w:p w14:paraId="49C780A4" w14:textId="0CD68BC3" w:rsidR="00071FB5" w:rsidRDefault="00071FB5" w:rsidP="00FF59B3">
            <w:pPr>
              <w:pStyle w:val="NoSpacing"/>
              <w:numPr>
                <w:ilvl w:val="0"/>
                <w:numId w:val="33"/>
              </w:numPr>
              <w:rPr>
                <w:rFonts w:ascii="Calibri" w:hAnsi="Calibri" w:cs="Calibri"/>
                <w:i/>
              </w:rPr>
            </w:pPr>
            <w:r>
              <w:rPr>
                <w:rFonts w:ascii="Calibri" w:hAnsi="Calibri" w:cs="Calibri"/>
                <w:i/>
              </w:rPr>
              <w:t>PHOT-</w:t>
            </w:r>
            <w:r w:rsidR="009C6DE8">
              <w:rPr>
                <w:rFonts w:ascii="Calibri" w:hAnsi="Calibri" w:cs="Calibri"/>
                <w:i/>
              </w:rPr>
              <w:t>200</w:t>
            </w:r>
            <w:r>
              <w:rPr>
                <w:rFonts w:ascii="Calibri" w:hAnsi="Calibri" w:cs="Calibri"/>
                <w:i/>
              </w:rPr>
              <w:t xml:space="preserve"> (</w:t>
            </w:r>
            <w:r w:rsidR="009C6DE8">
              <w:rPr>
                <w:rFonts w:ascii="Calibri" w:hAnsi="Calibri" w:cs="Calibri"/>
                <w:i/>
              </w:rPr>
              <w:t>14.3</w:t>
            </w:r>
            <w:r>
              <w:rPr>
                <w:rFonts w:ascii="Calibri" w:hAnsi="Calibri" w:cs="Calibri"/>
                <w:i/>
              </w:rPr>
              <w:t>%)</w:t>
            </w:r>
          </w:p>
          <w:p w14:paraId="74523F61" w14:textId="5ED42378" w:rsidR="00071FB5" w:rsidRDefault="00071FB5" w:rsidP="00FF59B3">
            <w:pPr>
              <w:pStyle w:val="NoSpacing"/>
              <w:numPr>
                <w:ilvl w:val="0"/>
                <w:numId w:val="33"/>
              </w:numPr>
              <w:rPr>
                <w:rFonts w:ascii="Calibri" w:hAnsi="Calibri" w:cs="Calibri"/>
                <w:i/>
              </w:rPr>
            </w:pPr>
            <w:r>
              <w:rPr>
                <w:rFonts w:ascii="Calibri" w:hAnsi="Calibri" w:cs="Calibri"/>
                <w:i/>
              </w:rPr>
              <w:t>PHOT-</w:t>
            </w:r>
            <w:r w:rsidR="009C6DE8">
              <w:rPr>
                <w:rFonts w:ascii="Calibri" w:hAnsi="Calibri" w:cs="Calibri"/>
                <w:i/>
              </w:rPr>
              <w:t>120</w:t>
            </w:r>
            <w:r>
              <w:rPr>
                <w:rFonts w:ascii="Calibri" w:hAnsi="Calibri" w:cs="Calibri"/>
                <w:i/>
              </w:rPr>
              <w:t xml:space="preserve"> (</w:t>
            </w:r>
            <w:r w:rsidR="009C6DE8">
              <w:rPr>
                <w:rFonts w:ascii="Calibri" w:hAnsi="Calibri" w:cs="Calibri"/>
                <w:i/>
              </w:rPr>
              <w:t>14.2</w:t>
            </w:r>
            <w:r>
              <w:rPr>
                <w:rFonts w:ascii="Calibri" w:hAnsi="Calibri" w:cs="Calibri"/>
                <w:i/>
              </w:rPr>
              <w:t>%)</w:t>
            </w:r>
          </w:p>
          <w:p w14:paraId="2B393E0C" w14:textId="74932D6A" w:rsidR="00071FB5" w:rsidRDefault="00071FB5" w:rsidP="00FF59B3">
            <w:pPr>
              <w:pStyle w:val="NoSpacing"/>
              <w:numPr>
                <w:ilvl w:val="0"/>
                <w:numId w:val="33"/>
              </w:numPr>
              <w:rPr>
                <w:rFonts w:ascii="Calibri" w:hAnsi="Calibri" w:cs="Calibri"/>
                <w:i/>
              </w:rPr>
            </w:pPr>
            <w:r>
              <w:rPr>
                <w:rFonts w:ascii="Calibri" w:hAnsi="Calibri" w:cs="Calibri"/>
                <w:i/>
              </w:rPr>
              <w:t>PHOT-</w:t>
            </w:r>
            <w:r w:rsidR="00C12ECC">
              <w:rPr>
                <w:rFonts w:ascii="Calibri" w:hAnsi="Calibri" w:cs="Calibri"/>
                <w:i/>
              </w:rPr>
              <w:t>182</w:t>
            </w:r>
            <w:r>
              <w:rPr>
                <w:rFonts w:ascii="Calibri" w:hAnsi="Calibri" w:cs="Calibri"/>
                <w:i/>
              </w:rPr>
              <w:t xml:space="preserve"> (</w:t>
            </w:r>
            <w:r w:rsidR="00C12ECC">
              <w:rPr>
                <w:rFonts w:ascii="Calibri" w:hAnsi="Calibri" w:cs="Calibri"/>
                <w:i/>
              </w:rPr>
              <w:t>12.8</w:t>
            </w:r>
            <w:r>
              <w:rPr>
                <w:rFonts w:ascii="Calibri" w:hAnsi="Calibri" w:cs="Calibri"/>
                <w:i/>
              </w:rPr>
              <w:t>%)</w:t>
            </w:r>
          </w:p>
          <w:p w14:paraId="6BAD3020" w14:textId="700417B4" w:rsidR="00071FB5" w:rsidRDefault="00071FB5" w:rsidP="00FF59B3">
            <w:pPr>
              <w:pStyle w:val="NoSpacing"/>
              <w:numPr>
                <w:ilvl w:val="0"/>
                <w:numId w:val="33"/>
              </w:numPr>
              <w:rPr>
                <w:rFonts w:ascii="Calibri" w:hAnsi="Calibri" w:cs="Calibri"/>
                <w:i/>
              </w:rPr>
            </w:pPr>
            <w:r>
              <w:rPr>
                <w:rFonts w:ascii="Calibri" w:hAnsi="Calibri" w:cs="Calibri"/>
                <w:i/>
              </w:rPr>
              <w:t>PHOT-</w:t>
            </w:r>
            <w:r w:rsidR="00C12ECC">
              <w:rPr>
                <w:rFonts w:ascii="Calibri" w:hAnsi="Calibri" w:cs="Calibri"/>
                <w:i/>
              </w:rPr>
              <w:t>181</w:t>
            </w:r>
            <w:r>
              <w:rPr>
                <w:rFonts w:ascii="Calibri" w:hAnsi="Calibri" w:cs="Calibri"/>
                <w:i/>
              </w:rPr>
              <w:t xml:space="preserve"> (</w:t>
            </w:r>
            <w:r w:rsidR="00C12ECC">
              <w:rPr>
                <w:rFonts w:ascii="Calibri" w:hAnsi="Calibri" w:cs="Calibri"/>
                <w:i/>
              </w:rPr>
              <w:t>12.7</w:t>
            </w:r>
            <w:r>
              <w:rPr>
                <w:rFonts w:ascii="Calibri" w:hAnsi="Calibri" w:cs="Calibri"/>
                <w:i/>
              </w:rPr>
              <w:t>%)</w:t>
            </w:r>
          </w:p>
          <w:p w14:paraId="0F90A62D" w14:textId="7069F670" w:rsidR="00071FB5" w:rsidRDefault="00071FB5" w:rsidP="00FF59B3">
            <w:pPr>
              <w:pStyle w:val="NoSpacing"/>
              <w:numPr>
                <w:ilvl w:val="0"/>
                <w:numId w:val="33"/>
              </w:numPr>
              <w:rPr>
                <w:rFonts w:ascii="Calibri" w:hAnsi="Calibri" w:cs="Calibri"/>
                <w:i/>
              </w:rPr>
            </w:pPr>
            <w:r>
              <w:rPr>
                <w:rFonts w:ascii="Calibri" w:hAnsi="Calibri" w:cs="Calibri"/>
                <w:i/>
              </w:rPr>
              <w:t>PHOT-</w:t>
            </w:r>
            <w:r w:rsidR="00C12ECC">
              <w:rPr>
                <w:rFonts w:ascii="Calibri" w:hAnsi="Calibri" w:cs="Calibri"/>
                <w:i/>
              </w:rPr>
              <w:t>180</w:t>
            </w:r>
            <w:r>
              <w:rPr>
                <w:rFonts w:ascii="Calibri" w:hAnsi="Calibri" w:cs="Calibri"/>
                <w:i/>
              </w:rPr>
              <w:t xml:space="preserve"> (</w:t>
            </w:r>
            <w:r w:rsidR="00C12ECC">
              <w:rPr>
                <w:rFonts w:ascii="Calibri" w:hAnsi="Calibri" w:cs="Calibri"/>
                <w:i/>
              </w:rPr>
              <w:t>12.5</w:t>
            </w:r>
            <w:r>
              <w:rPr>
                <w:rFonts w:ascii="Calibri" w:hAnsi="Calibri" w:cs="Calibri"/>
                <w:i/>
              </w:rPr>
              <w:t>%)</w:t>
            </w:r>
          </w:p>
          <w:p w14:paraId="0E242D86" w14:textId="6E03BA11" w:rsidR="00071FB5" w:rsidRPr="006B391E" w:rsidRDefault="00071FB5" w:rsidP="00FF59B3">
            <w:pPr>
              <w:pStyle w:val="NoSpacing"/>
              <w:numPr>
                <w:ilvl w:val="0"/>
                <w:numId w:val="33"/>
              </w:numPr>
              <w:rPr>
                <w:rFonts w:ascii="Calibri" w:hAnsi="Calibri" w:cs="Calibri"/>
                <w:i/>
              </w:rPr>
            </w:pPr>
            <w:r>
              <w:rPr>
                <w:rFonts w:ascii="Calibri" w:hAnsi="Calibri" w:cs="Calibri"/>
                <w:i/>
              </w:rPr>
              <w:t>PHOT-</w:t>
            </w:r>
            <w:r w:rsidR="00C12ECC">
              <w:rPr>
                <w:rFonts w:ascii="Calibri" w:hAnsi="Calibri" w:cs="Calibri"/>
                <w:i/>
              </w:rPr>
              <w:t>151</w:t>
            </w:r>
            <w:r>
              <w:rPr>
                <w:rFonts w:ascii="Calibri" w:hAnsi="Calibri" w:cs="Calibri"/>
                <w:i/>
              </w:rPr>
              <w:t xml:space="preserve"> (</w:t>
            </w:r>
            <w:r w:rsidR="00C12ECC">
              <w:rPr>
                <w:rFonts w:ascii="Calibri" w:hAnsi="Calibri" w:cs="Calibri"/>
                <w:i/>
              </w:rPr>
              <w:t>11.1</w:t>
            </w:r>
            <w:r>
              <w:rPr>
                <w:rFonts w:ascii="Calibri" w:hAnsi="Calibri" w:cs="Calibri"/>
                <w:i/>
              </w:rPr>
              <w:t>%)</w:t>
            </w:r>
          </w:p>
        </w:tc>
      </w:tr>
      <w:tr w:rsidR="0088093D" w:rsidRPr="006B391E" w14:paraId="4CB6850D" w14:textId="77777777" w:rsidTr="001675B1">
        <w:tc>
          <w:tcPr>
            <w:tcW w:w="3510" w:type="dxa"/>
            <w:tcBorders>
              <w:top w:val="single" w:sz="4" w:space="0" w:color="FFFFFF"/>
              <w:left w:val="single" w:sz="4" w:space="0" w:color="FFFFFF"/>
              <w:bottom w:val="single" w:sz="4" w:space="0" w:color="FFFFFF"/>
              <w:right w:val="single" w:sz="4" w:space="0" w:color="FFFFFF"/>
            </w:tcBorders>
          </w:tcPr>
          <w:p w14:paraId="3762A0A9" w14:textId="77777777" w:rsidR="0088093D" w:rsidRPr="006B391E" w:rsidRDefault="0088093D" w:rsidP="00C66E4E">
            <w:pPr>
              <w:rPr>
                <w:rFonts w:ascii="Calibri" w:hAnsi="Calibri" w:cs="Calibri"/>
              </w:rPr>
            </w:pPr>
          </w:p>
        </w:tc>
        <w:tc>
          <w:tcPr>
            <w:tcW w:w="4950" w:type="dxa"/>
            <w:tcBorders>
              <w:top w:val="single" w:sz="4" w:space="0" w:color="FFFFFF"/>
              <w:left w:val="single" w:sz="4" w:space="0" w:color="FFFFFF"/>
              <w:bottom w:val="single" w:sz="4" w:space="0" w:color="FFFFFF"/>
              <w:right w:val="single" w:sz="4" w:space="0" w:color="FFFFFF"/>
            </w:tcBorders>
          </w:tcPr>
          <w:p w14:paraId="5DBA3CAC" w14:textId="77777777" w:rsidR="0088093D" w:rsidRPr="006B391E" w:rsidRDefault="0088093D" w:rsidP="00C66E4E">
            <w:pPr>
              <w:rPr>
                <w:rFonts w:ascii="Calibri" w:hAnsi="Calibri" w:cs="Calibri"/>
              </w:rPr>
            </w:pPr>
          </w:p>
        </w:tc>
      </w:tr>
    </w:tbl>
    <w:p w14:paraId="111B1326" w14:textId="77777777" w:rsidR="0088093D" w:rsidRPr="006B391E" w:rsidRDefault="0088093D" w:rsidP="0088093D">
      <w:pPr>
        <w:pStyle w:val="NoSpacing"/>
        <w:rPr>
          <w:rFonts w:ascii="Calibri" w:hAnsi="Calibri" w:cs="Calibri"/>
          <w:b/>
        </w:rPr>
      </w:pPr>
      <w:r w:rsidRPr="006B391E">
        <w:rPr>
          <w:rFonts w:ascii="Calibri" w:hAnsi="Calibri" w:cs="Calibri"/>
          <w:b/>
        </w:rPr>
        <w:t xml:space="preserve">Program Reflection: </w:t>
      </w:r>
    </w:p>
    <w:tbl>
      <w:tblPr>
        <w:tblStyle w:val="TableGrid"/>
        <w:tblW w:w="10260" w:type="dxa"/>
        <w:tblInd w:w="-5" w:type="dxa"/>
        <w:tblLook w:val="04A0" w:firstRow="1" w:lastRow="0" w:firstColumn="1" w:lastColumn="0" w:noHBand="0" w:noVBand="1"/>
      </w:tblPr>
      <w:tblGrid>
        <w:gridCol w:w="10260"/>
      </w:tblGrid>
      <w:tr w:rsidR="0088093D" w:rsidRPr="006B391E" w14:paraId="47269422" w14:textId="77777777" w:rsidTr="00C66E4E">
        <w:tc>
          <w:tcPr>
            <w:tcW w:w="10260" w:type="dxa"/>
          </w:tcPr>
          <w:p w14:paraId="3598771E" w14:textId="487839B0" w:rsidR="00AE091A" w:rsidRDefault="009F2EAD" w:rsidP="00DC3E20">
            <w:pPr>
              <w:pStyle w:val="NoSpacing"/>
              <w:rPr>
                <w:rFonts w:ascii="Calibri" w:hAnsi="Calibri" w:cs="Calibri"/>
              </w:rPr>
            </w:pPr>
            <w:r>
              <w:rPr>
                <w:rFonts w:ascii="Calibri" w:hAnsi="Calibri" w:cs="Calibri"/>
              </w:rPr>
              <w:t xml:space="preserve">Having studied retention and successful completion rates disaggregated by semester, it is clear that those significant differences </w:t>
            </w:r>
            <w:r w:rsidR="00DC3E20">
              <w:rPr>
                <w:rFonts w:ascii="Calibri" w:hAnsi="Calibri" w:cs="Calibri"/>
              </w:rPr>
              <w:t>in the PHOT 110</w:t>
            </w:r>
            <w:r w:rsidR="009761DB">
              <w:rPr>
                <w:rFonts w:ascii="Calibri" w:hAnsi="Calibri" w:cs="Calibri"/>
              </w:rPr>
              <w:t xml:space="preserve"> Smartphone Photography</w:t>
            </w:r>
            <w:r w:rsidR="00DC3E20">
              <w:rPr>
                <w:rFonts w:ascii="Calibri" w:hAnsi="Calibri" w:cs="Calibri"/>
              </w:rPr>
              <w:t xml:space="preserve"> and PHOT 120</w:t>
            </w:r>
            <w:r w:rsidR="009761DB">
              <w:rPr>
                <w:rFonts w:ascii="Calibri" w:hAnsi="Calibri" w:cs="Calibri"/>
              </w:rPr>
              <w:t xml:space="preserve"> Foundations of Photography</w:t>
            </w:r>
            <w:r w:rsidR="00AE091A">
              <w:rPr>
                <w:rFonts w:ascii="Calibri" w:hAnsi="Calibri" w:cs="Calibri"/>
              </w:rPr>
              <w:t xml:space="preserve"> might be down to the challenges presented by online learning early in the pandemic.</w:t>
            </w:r>
            <w:r w:rsidR="00DC3E20">
              <w:rPr>
                <w:rFonts w:ascii="Calibri" w:hAnsi="Calibri" w:cs="Calibri"/>
              </w:rPr>
              <w:t xml:space="preserve"> </w:t>
            </w:r>
            <w:r w:rsidR="00AE091A">
              <w:rPr>
                <w:rFonts w:ascii="Calibri" w:hAnsi="Calibri" w:cs="Calibri"/>
              </w:rPr>
              <w:t xml:space="preserve">Since Fall 2021 PHOT 120 has been steadily improving in both retention and successful completion. Success rates of PHOT 110 have </w:t>
            </w:r>
            <w:r w:rsidR="00D15659">
              <w:rPr>
                <w:rFonts w:ascii="Calibri" w:hAnsi="Calibri" w:cs="Calibri"/>
              </w:rPr>
              <w:t>been below institutional levels, with the exception of Spring 2022.  This may require some reflection regarding the curriculum, the role of the course in the larger program.</w:t>
            </w:r>
          </w:p>
          <w:p w14:paraId="036FA7B3" w14:textId="351E9610" w:rsidR="00635AD0" w:rsidRDefault="00E05DC9" w:rsidP="00DC3E20">
            <w:pPr>
              <w:pStyle w:val="NoSpacing"/>
              <w:rPr>
                <w:rFonts w:ascii="Calibri" w:hAnsi="Calibri" w:cs="Calibri"/>
              </w:rPr>
            </w:pPr>
            <w:r>
              <w:rPr>
                <w:rFonts w:ascii="Calibri" w:hAnsi="Calibri" w:cs="Calibri"/>
              </w:rPr>
              <w:t>Interestingly, the same shift to online in PHOT 150/151 Digital Photography didn’t show a similar dip in rates</w:t>
            </w:r>
            <w:r w:rsidR="00AE091A">
              <w:rPr>
                <w:rFonts w:ascii="Calibri" w:hAnsi="Calibri" w:cs="Calibri"/>
              </w:rPr>
              <w:t>, although PHOT 152 did (likely the increased rigor of an advanced level course)</w:t>
            </w:r>
            <w:r>
              <w:rPr>
                <w:rFonts w:ascii="Calibri" w:hAnsi="Calibri" w:cs="Calibri"/>
              </w:rPr>
              <w:t xml:space="preserve">. </w:t>
            </w:r>
          </w:p>
          <w:p w14:paraId="2AFCA624" w14:textId="77777777" w:rsidR="00AE091A" w:rsidRDefault="00AE091A" w:rsidP="00DC3E20">
            <w:pPr>
              <w:pStyle w:val="NoSpacing"/>
              <w:rPr>
                <w:rFonts w:ascii="Calibri" w:hAnsi="Calibri" w:cs="Calibri"/>
              </w:rPr>
            </w:pPr>
          </w:p>
          <w:p w14:paraId="4749E782" w14:textId="77777777" w:rsidR="00DC3E20" w:rsidRDefault="00AE091A" w:rsidP="00AE091A">
            <w:pPr>
              <w:pStyle w:val="NoSpacing"/>
              <w:rPr>
                <w:rFonts w:ascii="Calibri" w:hAnsi="Calibri" w:cs="Calibri"/>
              </w:rPr>
            </w:pPr>
            <w:r>
              <w:rPr>
                <w:rFonts w:ascii="Calibri" w:hAnsi="Calibri" w:cs="Calibri"/>
              </w:rPr>
              <w:t>PHOT 181 Contemporary Issues in Photography and PHOT 182 Photography in a Multicultural US continue to perform better than the institutional average, which indicate the appeal and relevance of the content to students seeking General Ed as well as those pursuing photography.</w:t>
            </w:r>
          </w:p>
          <w:p w14:paraId="79434682" w14:textId="77777777" w:rsidR="00D15659" w:rsidRDefault="00D15659" w:rsidP="00AE091A">
            <w:pPr>
              <w:pStyle w:val="NoSpacing"/>
              <w:rPr>
                <w:rFonts w:ascii="Calibri" w:hAnsi="Calibri" w:cs="Calibri"/>
              </w:rPr>
            </w:pPr>
          </w:p>
          <w:p w14:paraId="56BA60F6" w14:textId="74442F13" w:rsidR="00D15659" w:rsidRPr="006B391E" w:rsidRDefault="00D15659" w:rsidP="00AE091A">
            <w:pPr>
              <w:pStyle w:val="NoSpacing"/>
              <w:rPr>
                <w:rFonts w:ascii="Calibri" w:hAnsi="Calibri" w:cs="Calibri"/>
              </w:rPr>
            </w:pPr>
            <w:r>
              <w:rPr>
                <w:rFonts w:ascii="Calibri" w:hAnsi="Calibri" w:cs="Calibri"/>
              </w:rPr>
              <w:t>Improvement to both Retention and Successful Completion rates requires a full-time discipline expert who can collaborate with part-time faculty to develop strategies for retention/success.  Currently there is no opportunity for faculty experts to meet, share teaching ideas, and address some of the challenges facing students both in online and face-to-face courses.</w:t>
            </w:r>
          </w:p>
        </w:tc>
      </w:tr>
    </w:tbl>
    <w:p w14:paraId="2E0DC33B" w14:textId="77777777" w:rsidR="0088093D" w:rsidRPr="006B391E" w:rsidRDefault="0088093D" w:rsidP="0088093D">
      <w:pPr>
        <w:pStyle w:val="NoSpacing"/>
        <w:rPr>
          <w:rFonts w:ascii="Calibri" w:hAnsi="Calibri" w:cs="Calibri"/>
          <w:b/>
        </w:rPr>
      </w:pPr>
    </w:p>
    <w:p w14:paraId="16DD9F13" w14:textId="5006BDA2" w:rsidR="0088093D" w:rsidRPr="001675B1" w:rsidRDefault="0088093D" w:rsidP="0088093D">
      <w:pPr>
        <w:pStyle w:val="ListParagraph"/>
        <w:numPr>
          <w:ilvl w:val="0"/>
          <w:numId w:val="8"/>
        </w:numPr>
        <w:spacing w:after="0" w:line="240" w:lineRule="auto"/>
        <w:rPr>
          <w:rFonts w:ascii="Calibri" w:hAnsi="Calibri" w:cs="Calibri"/>
          <w:b/>
        </w:rPr>
      </w:pPr>
      <w:r w:rsidRPr="006B391E">
        <w:rPr>
          <w:rFonts w:ascii="Calibri" w:hAnsi="Calibri" w:cs="Calibri"/>
          <w:b/>
        </w:rPr>
        <w:t xml:space="preserve">Student Equity </w:t>
      </w:r>
    </w:p>
    <w:tbl>
      <w:tblPr>
        <w:tblStyle w:val="TableGrid"/>
        <w:tblW w:w="9269" w:type="dxa"/>
        <w:jc w:val="center"/>
        <w:tblLayout w:type="fixed"/>
        <w:tblLook w:val="04A0" w:firstRow="1" w:lastRow="0" w:firstColumn="1" w:lastColumn="0" w:noHBand="0" w:noVBand="1"/>
      </w:tblPr>
      <w:tblGrid>
        <w:gridCol w:w="2783"/>
        <w:gridCol w:w="1172"/>
        <w:gridCol w:w="1350"/>
        <w:gridCol w:w="1982"/>
        <w:gridCol w:w="1982"/>
      </w:tblGrid>
      <w:tr w:rsidR="00B93F17" w:rsidRPr="006B391E" w14:paraId="6A34C4B2" w14:textId="77777777" w:rsidTr="00BF5450">
        <w:trPr>
          <w:jc w:val="center"/>
        </w:trPr>
        <w:tc>
          <w:tcPr>
            <w:tcW w:w="2783" w:type="dxa"/>
            <w:shd w:val="clear" w:color="auto" w:fill="9FAD9F"/>
          </w:tcPr>
          <w:p w14:paraId="24227150" w14:textId="77777777" w:rsidR="00B93F17" w:rsidRPr="006B391E" w:rsidRDefault="00B93F17" w:rsidP="00BF5450">
            <w:pPr>
              <w:pStyle w:val="NoSpacing"/>
              <w:jc w:val="center"/>
              <w:rPr>
                <w:rFonts w:ascii="Calibri" w:hAnsi="Calibri" w:cs="Calibri"/>
              </w:rPr>
            </w:pPr>
          </w:p>
        </w:tc>
        <w:tc>
          <w:tcPr>
            <w:tcW w:w="2522" w:type="dxa"/>
            <w:gridSpan w:val="2"/>
            <w:shd w:val="clear" w:color="auto" w:fill="9FAD9F"/>
          </w:tcPr>
          <w:p w14:paraId="5861DBA9" w14:textId="77777777" w:rsidR="00B93F17" w:rsidRPr="006B391E" w:rsidRDefault="00B93F17" w:rsidP="00BF5450">
            <w:pPr>
              <w:pStyle w:val="NoSpacing"/>
              <w:jc w:val="center"/>
              <w:rPr>
                <w:rFonts w:ascii="Calibri" w:hAnsi="Calibri" w:cs="Calibri"/>
                <w:b/>
              </w:rPr>
            </w:pPr>
            <w:r w:rsidRPr="006B391E">
              <w:rPr>
                <w:rFonts w:ascii="Calibri" w:hAnsi="Calibri" w:cs="Calibri"/>
                <w:b/>
              </w:rPr>
              <w:t>Retention Rates</w:t>
            </w:r>
          </w:p>
          <w:p w14:paraId="3D34B4D1" w14:textId="77777777" w:rsidR="00B93F17" w:rsidRPr="006B391E" w:rsidRDefault="00B93F17" w:rsidP="00BF5450">
            <w:pPr>
              <w:pStyle w:val="NoSpacing"/>
              <w:jc w:val="center"/>
              <w:rPr>
                <w:rFonts w:ascii="Calibri" w:hAnsi="Calibri" w:cs="Calibri"/>
                <w:b/>
              </w:rPr>
            </w:pPr>
            <w:r w:rsidRPr="006B391E">
              <w:rPr>
                <w:rFonts w:ascii="Calibri" w:hAnsi="Calibri" w:cs="Calibri"/>
                <w:b/>
              </w:rPr>
              <w:t>(Across Three Years)</w:t>
            </w:r>
          </w:p>
        </w:tc>
        <w:tc>
          <w:tcPr>
            <w:tcW w:w="3964" w:type="dxa"/>
            <w:gridSpan w:val="2"/>
            <w:shd w:val="clear" w:color="auto" w:fill="9FAD9F"/>
          </w:tcPr>
          <w:p w14:paraId="2A098846" w14:textId="77777777" w:rsidR="00B93F17" w:rsidRPr="006B391E" w:rsidRDefault="00B93F17" w:rsidP="00BF5450">
            <w:pPr>
              <w:pStyle w:val="NoSpacing"/>
              <w:jc w:val="center"/>
              <w:rPr>
                <w:rFonts w:ascii="Calibri" w:hAnsi="Calibri" w:cs="Calibri"/>
                <w:b/>
              </w:rPr>
            </w:pPr>
            <w:r w:rsidRPr="006B391E">
              <w:rPr>
                <w:rFonts w:ascii="Calibri" w:hAnsi="Calibri" w:cs="Calibri"/>
                <w:b/>
              </w:rPr>
              <w:t>Successful Course Completion Rates</w:t>
            </w:r>
          </w:p>
          <w:p w14:paraId="4ABDB0CF" w14:textId="77777777" w:rsidR="00B93F17" w:rsidRPr="006B391E" w:rsidRDefault="00B93F17" w:rsidP="00BF5450">
            <w:pPr>
              <w:pStyle w:val="NoSpacing"/>
              <w:jc w:val="center"/>
              <w:rPr>
                <w:rFonts w:ascii="Calibri" w:hAnsi="Calibri" w:cs="Calibri"/>
                <w:b/>
              </w:rPr>
            </w:pPr>
            <w:r w:rsidRPr="006B391E">
              <w:rPr>
                <w:rFonts w:ascii="Calibri" w:hAnsi="Calibri" w:cs="Calibri"/>
                <w:b/>
              </w:rPr>
              <w:t>(Across Three Years)</w:t>
            </w:r>
          </w:p>
        </w:tc>
      </w:tr>
      <w:tr w:rsidR="00B93F17" w:rsidRPr="006B391E" w14:paraId="7EC2AA26" w14:textId="77777777" w:rsidTr="00BF5450">
        <w:trPr>
          <w:jc w:val="center"/>
        </w:trPr>
        <w:tc>
          <w:tcPr>
            <w:tcW w:w="2783" w:type="dxa"/>
            <w:shd w:val="clear" w:color="auto" w:fill="9FAD9F"/>
          </w:tcPr>
          <w:p w14:paraId="056AD628" w14:textId="77777777" w:rsidR="00B93F17" w:rsidRPr="006B391E" w:rsidRDefault="00B93F17" w:rsidP="00BF5450">
            <w:pPr>
              <w:pStyle w:val="NoSpacing"/>
              <w:jc w:val="center"/>
              <w:rPr>
                <w:rFonts w:ascii="Calibri" w:hAnsi="Calibri" w:cs="Calibri"/>
              </w:rPr>
            </w:pPr>
          </w:p>
        </w:tc>
        <w:tc>
          <w:tcPr>
            <w:tcW w:w="1172" w:type="dxa"/>
            <w:tcBorders>
              <w:bottom w:val="single" w:sz="4" w:space="0" w:color="auto"/>
            </w:tcBorders>
            <w:shd w:val="clear" w:color="auto" w:fill="9FAD9F"/>
          </w:tcPr>
          <w:p w14:paraId="6EA668D0" w14:textId="77777777" w:rsidR="00B93F17" w:rsidRPr="006B391E" w:rsidRDefault="00B93F17" w:rsidP="00BF5450">
            <w:pPr>
              <w:pStyle w:val="NoSpacing"/>
              <w:jc w:val="center"/>
              <w:rPr>
                <w:rFonts w:ascii="Calibri" w:hAnsi="Calibri" w:cs="Calibri"/>
                <w:b/>
              </w:rPr>
            </w:pPr>
            <w:r w:rsidRPr="006B391E">
              <w:rPr>
                <w:rFonts w:ascii="Calibri" w:hAnsi="Calibri" w:cs="Calibri"/>
                <w:b/>
              </w:rPr>
              <w:t>Program Level</w:t>
            </w:r>
          </w:p>
        </w:tc>
        <w:tc>
          <w:tcPr>
            <w:tcW w:w="1350" w:type="dxa"/>
            <w:tcBorders>
              <w:bottom w:val="single" w:sz="4" w:space="0" w:color="auto"/>
            </w:tcBorders>
            <w:shd w:val="clear" w:color="auto" w:fill="9FAD9F"/>
          </w:tcPr>
          <w:p w14:paraId="010FDAD1" w14:textId="77777777" w:rsidR="00B93F17" w:rsidRPr="006B391E" w:rsidRDefault="00B93F17" w:rsidP="00BF5450">
            <w:pPr>
              <w:pStyle w:val="NoSpacing"/>
              <w:jc w:val="center"/>
              <w:rPr>
                <w:rFonts w:ascii="Calibri" w:hAnsi="Calibri" w:cs="Calibri"/>
                <w:b/>
              </w:rPr>
            </w:pPr>
            <w:r w:rsidRPr="006B391E">
              <w:rPr>
                <w:rFonts w:ascii="Calibri" w:hAnsi="Calibri" w:cs="Calibri"/>
                <w:b/>
              </w:rPr>
              <w:t>Institution Level</w:t>
            </w:r>
          </w:p>
        </w:tc>
        <w:tc>
          <w:tcPr>
            <w:tcW w:w="1982" w:type="dxa"/>
            <w:tcBorders>
              <w:bottom w:val="single" w:sz="4" w:space="0" w:color="auto"/>
            </w:tcBorders>
            <w:shd w:val="clear" w:color="auto" w:fill="9FAD9F"/>
          </w:tcPr>
          <w:p w14:paraId="584A4317" w14:textId="77777777" w:rsidR="00B93F17" w:rsidRPr="006B391E" w:rsidRDefault="00B93F17" w:rsidP="00BF5450">
            <w:pPr>
              <w:pStyle w:val="NoSpacing"/>
              <w:jc w:val="center"/>
              <w:rPr>
                <w:rFonts w:ascii="Calibri" w:hAnsi="Calibri" w:cs="Calibri"/>
                <w:b/>
              </w:rPr>
            </w:pPr>
            <w:r w:rsidRPr="006B391E">
              <w:rPr>
                <w:rFonts w:ascii="Calibri" w:hAnsi="Calibri" w:cs="Calibri"/>
                <w:b/>
              </w:rPr>
              <w:t>Program Level</w:t>
            </w:r>
          </w:p>
        </w:tc>
        <w:tc>
          <w:tcPr>
            <w:tcW w:w="1982" w:type="dxa"/>
            <w:tcBorders>
              <w:bottom w:val="single" w:sz="4" w:space="0" w:color="auto"/>
            </w:tcBorders>
            <w:shd w:val="clear" w:color="auto" w:fill="9FAD9F"/>
          </w:tcPr>
          <w:p w14:paraId="33FCA7EB" w14:textId="77777777" w:rsidR="00B93F17" w:rsidRPr="006B391E" w:rsidRDefault="00B93F17" w:rsidP="00BF5450">
            <w:pPr>
              <w:pStyle w:val="NoSpacing"/>
              <w:jc w:val="center"/>
              <w:rPr>
                <w:rFonts w:ascii="Calibri" w:hAnsi="Calibri" w:cs="Calibri"/>
                <w:b/>
              </w:rPr>
            </w:pPr>
            <w:r w:rsidRPr="006B391E">
              <w:rPr>
                <w:rFonts w:ascii="Calibri" w:hAnsi="Calibri" w:cs="Calibri"/>
                <w:b/>
              </w:rPr>
              <w:t>Institution Level</w:t>
            </w:r>
          </w:p>
        </w:tc>
      </w:tr>
      <w:tr w:rsidR="00B93F17" w:rsidRPr="006B391E" w14:paraId="3DE94721" w14:textId="77777777" w:rsidTr="00BF5450">
        <w:trPr>
          <w:jc w:val="center"/>
        </w:trPr>
        <w:tc>
          <w:tcPr>
            <w:tcW w:w="2783" w:type="dxa"/>
          </w:tcPr>
          <w:p w14:paraId="0D067476" w14:textId="77777777" w:rsidR="00B93F17" w:rsidRPr="00BE798C" w:rsidRDefault="00B93F17" w:rsidP="00BF5450">
            <w:pPr>
              <w:pStyle w:val="NoSpacing"/>
              <w:rPr>
                <w:rFonts w:ascii="Calibri" w:hAnsi="Calibri" w:cs="Calibri"/>
                <w:bCs/>
              </w:rPr>
            </w:pPr>
            <w:r w:rsidRPr="00BE798C">
              <w:rPr>
                <w:rFonts w:ascii="Calibri" w:hAnsi="Calibri" w:cs="Calibri"/>
                <w:bCs/>
              </w:rPr>
              <w:t>African American/Black</w:t>
            </w:r>
          </w:p>
        </w:tc>
        <w:tc>
          <w:tcPr>
            <w:tcW w:w="1172" w:type="dxa"/>
            <w:tcBorders>
              <w:top w:val="single" w:sz="4" w:space="0" w:color="auto"/>
              <w:bottom w:val="single" w:sz="4" w:space="0" w:color="auto"/>
            </w:tcBorders>
            <w:shd w:val="clear" w:color="auto" w:fill="auto"/>
            <w:vAlign w:val="center"/>
          </w:tcPr>
          <w:p w14:paraId="4BAE81B2" w14:textId="77777777" w:rsidR="00B93F17" w:rsidRPr="00BE798C" w:rsidRDefault="00B93F17" w:rsidP="00BF5450">
            <w:pPr>
              <w:pStyle w:val="NoSpacing"/>
              <w:jc w:val="center"/>
              <w:rPr>
                <w:rFonts w:ascii="Calibri" w:hAnsi="Calibri" w:cs="Calibri"/>
                <w:bCs/>
                <w:iCs/>
              </w:rPr>
            </w:pPr>
            <w:r>
              <w:rPr>
                <w:rFonts w:ascii="Calibri" w:hAnsi="Calibri" w:cs="Calibri"/>
                <w:bCs/>
                <w:iCs/>
              </w:rPr>
              <w:t>79.1%</w:t>
            </w:r>
          </w:p>
        </w:tc>
        <w:tc>
          <w:tcPr>
            <w:tcW w:w="1350" w:type="dxa"/>
            <w:tcBorders>
              <w:top w:val="single" w:sz="4" w:space="0" w:color="auto"/>
              <w:left w:val="nil"/>
              <w:bottom w:val="single" w:sz="4" w:space="0" w:color="auto"/>
              <w:right w:val="nil"/>
            </w:tcBorders>
            <w:shd w:val="clear" w:color="auto" w:fill="auto"/>
            <w:vAlign w:val="bottom"/>
          </w:tcPr>
          <w:p w14:paraId="00B277AA" w14:textId="77777777" w:rsidR="00B93F17" w:rsidRPr="003007BB" w:rsidRDefault="00B93F17" w:rsidP="00BF5450">
            <w:pPr>
              <w:pStyle w:val="NoSpacing"/>
              <w:jc w:val="center"/>
              <w:rPr>
                <w:rFonts w:ascii="Calibri" w:hAnsi="Calibri" w:cs="Calibri"/>
                <w:bCs/>
                <w:iCs/>
              </w:rPr>
            </w:pPr>
            <w:r w:rsidRPr="003007BB">
              <w:rPr>
                <w:rFonts w:ascii="Calibri" w:hAnsi="Calibri" w:cs="Calibri"/>
                <w:bCs/>
                <w:iCs/>
              </w:rPr>
              <w:t>86.4%</w:t>
            </w:r>
          </w:p>
        </w:tc>
        <w:tc>
          <w:tcPr>
            <w:tcW w:w="1982" w:type="dxa"/>
            <w:tcBorders>
              <w:top w:val="single" w:sz="4" w:space="0" w:color="auto"/>
              <w:bottom w:val="single" w:sz="4" w:space="0" w:color="auto"/>
            </w:tcBorders>
            <w:shd w:val="clear" w:color="auto" w:fill="auto"/>
            <w:vAlign w:val="bottom"/>
          </w:tcPr>
          <w:p w14:paraId="59A55ABF" w14:textId="77777777" w:rsidR="00B93F17" w:rsidRPr="005C58B1" w:rsidRDefault="00B93F17" w:rsidP="00BF5450">
            <w:pPr>
              <w:pStyle w:val="NoSpacing"/>
              <w:jc w:val="center"/>
              <w:rPr>
                <w:rFonts w:ascii="Calibri" w:hAnsi="Calibri" w:cs="Calibri"/>
                <w:bCs/>
                <w:iCs/>
              </w:rPr>
            </w:pPr>
            <w:r>
              <w:rPr>
                <w:rFonts w:ascii="Calibri" w:hAnsi="Calibri" w:cs="Calibri"/>
                <w:bCs/>
                <w:iCs/>
              </w:rPr>
              <w:t>67.4%</w:t>
            </w:r>
          </w:p>
        </w:tc>
        <w:tc>
          <w:tcPr>
            <w:tcW w:w="1982" w:type="dxa"/>
            <w:tcBorders>
              <w:top w:val="single" w:sz="4" w:space="0" w:color="auto"/>
              <w:left w:val="nil"/>
              <w:bottom w:val="single" w:sz="4" w:space="0" w:color="auto"/>
              <w:right w:val="single" w:sz="4" w:space="0" w:color="auto"/>
            </w:tcBorders>
            <w:shd w:val="clear" w:color="auto" w:fill="auto"/>
            <w:vAlign w:val="bottom"/>
          </w:tcPr>
          <w:p w14:paraId="37972EC0" w14:textId="77777777" w:rsidR="00B93F17" w:rsidRPr="003007BB" w:rsidRDefault="00B93F17" w:rsidP="00BF5450">
            <w:pPr>
              <w:pStyle w:val="NoSpacing"/>
              <w:jc w:val="center"/>
              <w:rPr>
                <w:rFonts w:ascii="Calibri" w:hAnsi="Calibri" w:cs="Calibri"/>
                <w:bCs/>
                <w:iCs/>
              </w:rPr>
            </w:pPr>
            <w:r w:rsidRPr="003007BB">
              <w:rPr>
                <w:rFonts w:ascii="Calibri" w:hAnsi="Calibri" w:cs="Calibri"/>
                <w:bCs/>
                <w:iCs/>
              </w:rPr>
              <w:t>65.6%</w:t>
            </w:r>
          </w:p>
        </w:tc>
      </w:tr>
      <w:tr w:rsidR="00B93F17" w:rsidRPr="006B391E" w14:paraId="4DFAF5EC" w14:textId="77777777" w:rsidTr="00BF5450">
        <w:trPr>
          <w:jc w:val="center"/>
        </w:trPr>
        <w:tc>
          <w:tcPr>
            <w:tcW w:w="2783" w:type="dxa"/>
          </w:tcPr>
          <w:p w14:paraId="395A8C7D" w14:textId="77777777" w:rsidR="00B93F17" w:rsidRPr="00BE798C" w:rsidRDefault="00B93F17" w:rsidP="00BF5450">
            <w:pPr>
              <w:pStyle w:val="NoSpacing"/>
              <w:rPr>
                <w:rFonts w:ascii="Calibri" w:hAnsi="Calibri" w:cs="Calibri"/>
                <w:bCs/>
              </w:rPr>
            </w:pPr>
            <w:r w:rsidRPr="00BE798C">
              <w:rPr>
                <w:rFonts w:ascii="Calibri" w:hAnsi="Calibri" w:cs="Calibri"/>
                <w:bCs/>
              </w:rPr>
              <w:t>Latinx/Hispanic</w:t>
            </w:r>
          </w:p>
        </w:tc>
        <w:tc>
          <w:tcPr>
            <w:tcW w:w="1172" w:type="dxa"/>
            <w:tcBorders>
              <w:top w:val="single" w:sz="4" w:space="0" w:color="auto"/>
              <w:bottom w:val="single" w:sz="4" w:space="0" w:color="auto"/>
            </w:tcBorders>
            <w:shd w:val="clear" w:color="auto" w:fill="A6A6A6" w:themeFill="background1" w:themeFillShade="A6"/>
            <w:vAlign w:val="center"/>
          </w:tcPr>
          <w:p w14:paraId="61CC6688" w14:textId="77777777" w:rsidR="00B93F17" w:rsidRPr="00BE798C" w:rsidRDefault="00B93F17" w:rsidP="00BF5450">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7986686A" w14:textId="77777777" w:rsidR="00B93F17" w:rsidRPr="00BE798C" w:rsidRDefault="00B93F17" w:rsidP="00BF5450">
            <w:pPr>
              <w:pStyle w:val="NoSpacing"/>
              <w:jc w:val="center"/>
              <w:rPr>
                <w:rFonts w:ascii="Calibri" w:hAnsi="Calibri" w:cs="Calibri"/>
                <w:bCs/>
                <w:iCs/>
              </w:rPr>
            </w:pPr>
            <w:r>
              <w:rPr>
                <w:rFonts w:ascii="Calibri" w:hAnsi="Calibri" w:cs="Calibri"/>
                <w:bCs/>
                <w:iCs/>
              </w:rPr>
              <w:t>88.7%</w:t>
            </w:r>
          </w:p>
        </w:tc>
        <w:tc>
          <w:tcPr>
            <w:tcW w:w="1982" w:type="dxa"/>
            <w:tcBorders>
              <w:top w:val="single" w:sz="4" w:space="0" w:color="auto"/>
              <w:bottom w:val="single" w:sz="4" w:space="0" w:color="auto"/>
            </w:tcBorders>
            <w:shd w:val="clear" w:color="auto" w:fill="auto"/>
            <w:vAlign w:val="bottom"/>
          </w:tcPr>
          <w:p w14:paraId="346091C3" w14:textId="1BA18A56" w:rsidR="00B93F17" w:rsidRPr="00BE798C" w:rsidRDefault="00B93F17" w:rsidP="00BF5450">
            <w:pPr>
              <w:pStyle w:val="NoSpacing"/>
              <w:jc w:val="center"/>
              <w:rPr>
                <w:rFonts w:ascii="Calibri" w:hAnsi="Calibri" w:cs="Calibri"/>
                <w:bCs/>
                <w:iCs/>
              </w:rPr>
            </w:pPr>
            <w:r>
              <w:rPr>
                <w:rFonts w:ascii="Calibri" w:hAnsi="Calibri" w:cs="Calibri"/>
                <w:bCs/>
                <w:iCs/>
              </w:rPr>
              <w:t>71.</w:t>
            </w:r>
            <w:r w:rsidR="000C2B5D">
              <w:rPr>
                <w:rFonts w:ascii="Calibri" w:hAnsi="Calibri" w:cs="Calibri"/>
                <w:bCs/>
                <w:iCs/>
              </w:rPr>
              <w:t>0</w:t>
            </w:r>
            <w:r>
              <w:rPr>
                <w:rFonts w:ascii="Calibri" w:hAnsi="Calibri" w:cs="Calibri"/>
                <w:bCs/>
                <w:iCs/>
              </w:rPr>
              <w:t>%</w:t>
            </w:r>
          </w:p>
        </w:tc>
        <w:tc>
          <w:tcPr>
            <w:tcW w:w="1982" w:type="dxa"/>
            <w:tcBorders>
              <w:top w:val="single" w:sz="4" w:space="0" w:color="auto"/>
              <w:left w:val="nil"/>
              <w:bottom w:val="single" w:sz="4" w:space="0" w:color="auto"/>
              <w:right w:val="single" w:sz="4" w:space="0" w:color="auto"/>
            </w:tcBorders>
            <w:shd w:val="clear" w:color="auto" w:fill="auto"/>
            <w:vAlign w:val="bottom"/>
          </w:tcPr>
          <w:p w14:paraId="77C4A500" w14:textId="77777777" w:rsidR="00B93F17" w:rsidRPr="003007BB" w:rsidRDefault="00B93F17" w:rsidP="00BF5450">
            <w:pPr>
              <w:pStyle w:val="NoSpacing"/>
              <w:jc w:val="center"/>
              <w:rPr>
                <w:rFonts w:ascii="Calibri" w:hAnsi="Calibri" w:cs="Calibri"/>
                <w:bCs/>
                <w:iCs/>
              </w:rPr>
            </w:pPr>
            <w:r w:rsidRPr="003007BB">
              <w:rPr>
                <w:rFonts w:ascii="Calibri" w:hAnsi="Calibri" w:cs="Calibri"/>
                <w:bCs/>
                <w:iCs/>
              </w:rPr>
              <w:t>70.3%</w:t>
            </w:r>
          </w:p>
        </w:tc>
      </w:tr>
      <w:tr w:rsidR="00B93F17" w:rsidRPr="006B391E" w14:paraId="36810FC2" w14:textId="77777777" w:rsidTr="00BF5450">
        <w:trPr>
          <w:jc w:val="center"/>
        </w:trPr>
        <w:tc>
          <w:tcPr>
            <w:tcW w:w="2783" w:type="dxa"/>
          </w:tcPr>
          <w:p w14:paraId="2FB94191" w14:textId="77777777" w:rsidR="00B93F17" w:rsidRPr="00BE798C" w:rsidRDefault="00B93F17" w:rsidP="00BF5450">
            <w:pPr>
              <w:pStyle w:val="NoSpacing"/>
              <w:rPr>
                <w:rFonts w:ascii="Calibri" w:hAnsi="Calibri" w:cs="Calibri"/>
                <w:bCs/>
              </w:rPr>
            </w:pPr>
            <w:r w:rsidRPr="00BE798C">
              <w:rPr>
                <w:rFonts w:ascii="Calibri" w:hAnsi="Calibri" w:cs="Calibri"/>
                <w:bCs/>
              </w:rPr>
              <w:t>First Generation</w:t>
            </w:r>
          </w:p>
        </w:tc>
        <w:tc>
          <w:tcPr>
            <w:tcW w:w="1172" w:type="dxa"/>
            <w:tcBorders>
              <w:top w:val="single" w:sz="4" w:space="0" w:color="auto"/>
              <w:bottom w:val="single" w:sz="4" w:space="0" w:color="auto"/>
            </w:tcBorders>
            <w:shd w:val="clear" w:color="auto" w:fill="A6A6A6" w:themeFill="background1" w:themeFillShade="A6"/>
            <w:vAlign w:val="center"/>
          </w:tcPr>
          <w:p w14:paraId="7115218D" w14:textId="77777777" w:rsidR="00B93F17" w:rsidRPr="00BE798C" w:rsidRDefault="00B93F17" w:rsidP="00BF5450">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52B5222C" w14:textId="77777777" w:rsidR="00B93F17" w:rsidRPr="00BE798C" w:rsidRDefault="00B93F17" w:rsidP="00BF5450">
            <w:pPr>
              <w:pStyle w:val="NoSpacing"/>
              <w:jc w:val="center"/>
              <w:rPr>
                <w:rFonts w:ascii="Calibri" w:hAnsi="Calibri" w:cs="Calibri"/>
                <w:bCs/>
                <w:iCs/>
              </w:rPr>
            </w:pPr>
            <w:r>
              <w:rPr>
                <w:rFonts w:ascii="Calibri" w:hAnsi="Calibri" w:cs="Calibri"/>
                <w:bCs/>
                <w:iCs/>
              </w:rPr>
              <w:t>89.2%</w:t>
            </w:r>
          </w:p>
        </w:tc>
        <w:tc>
          <w:tcPr>
            <w:tcW w:w="1982" w:type="dxa"/>
            <w:tcBorders>
              <w:top w:val="single" w:sz="4" w:space="0" w:color="auto"/>
              <w:bottom w:val="single" w:sz="4" w:space="0" w:color="auto"/>
            </w:tcBorders>
            <w:shd w:val="clear" w:color="auto" w:fill="auto"/>
            <w:vAlign w:val="bottom"/>
          </w:tcPr>
          <w:p w14:paraId="09ECC6E2" w14:textId="2BED8B51" w:rsidR="00B93F17" w:rsidRPr="00BE798C" w:rsidRDefault="00B93F17" w:rsidP="00BF5450">
            <w:pPr>
              <w:pStyle w:val="NoSpacing"/>
              <w:jc w:val="center"/>
              <w:rPr>
                <w:rFonts w:ascii="Calibri" w:hAnsi="Calibri" w:cs="Calibri"/>
                <w:bCs/>
                <w:iCs/>
              </w:rPr>
            </w:pPr>
            <w:r>
              <w:rPr>
                <w:rFonts w:ascii="Calibri" w:hAnsi="Calibri" w:cs="Calibri"/>
                <w:bCs/>
                <w:iCs/>
              </w:rPr>
              <w:t>75.</w:t>
            </w:r>
            <w:r w:rsidR="000C2B5D">
              <w:rPr>
                <w:rFonts w:ascii="Calibri" w:hAnsi="Calibri" w:cs="Calibri"/>
                <w:bCs/>
                <w:iCs/>
              </w:rPr>
              <w:t>9</w:t>
            </w:r>
            <w:r>
              <w:rPr>
                <w:rFonts w:ascii="Calibri" w:hAnsi="Calibri" w:cs="Calibri"/>
                <w:bCs/>
                <w:iCs/>
              </w:rPr>
              <w:t>%</w:t>
            </w:r>
          </w:p>
        </w:tc>
        <w:tc>
          <w:tcPr>
            <w:tcW w:w="1982" w:type="dxa"/>
            <w:tcBorders>
              <w:top w:val="single" w:sz="4" w:space="0" w:color="auto"/>
              <w:left w:val="nil"/>
              <w:bottom w:val="single" w:sz="4" w:space="0" w:color="auto"/>
              <w:right w:val="single" w:sz="4" w:space="0" w:color="auto"/>
            </w:tcBorders>
            <w:shd w:val="clear" w:color="auto" w:fill="auto"/>
            <w:vAlign w:val="bottom"/>
          </w:tcPr>
          <w:p w14:paraId="5B9677DC" w14:textId="77777777" w:rsidR="00B93F17" w:rsidRPr="003007BB" w:rsidRDefault="00B93F17" w:rsidP="00BF5450">
            <w:pPr>
              <w:pStyle w:val="NoSpacing"/>
              <w:jc w:val="center"/>
              <w:rPr>
                <w:rFonts w:ascii="Calibri" w:hAnsi="Calibri" w:cs="Calibri"/>
                <w:bCs/>
                <w:iCs/>
              </w:rPr>
            </w:pPr>
            <w:r w:rsidRPr="003007BB">
              <w:rPr>
                <w:rFonts w:ascii="Calibri" w:hAnsi="Calibri" w:cs="Calibri"/>
                <w:bCs/>
                <w:iCs/>
              </w:rPr>
              <w:t>72.7%</w:t>
            </w:r>
          </w:p>
        </w:tc>
      </w:tr>
      <w:tr w:rsidR="00B93F17" w:rsidRPr="006B391E" w14:paraId="1958BD78" w14:textId="77777777" w:rsidTr="00BF5450">
        <w:trPr>
          <w:jc w:val="center"/>
        </w:trPr>
        <w:tc>
          <w:tcPr>
            <w:tcW w:w="2783" w:type="dxa"/>
          </w:tcPr>
          <w:p w14:paraId="10466158" w14:textId="77777777" w:rsidR="00B93F17" w:rsidRPr="00BE798C" w:rsidRDefault="00B93F17" w:rsidP="00BF5450">
            <w:pPr>
              <w:pStyle w:val="NoSpacing"/>
              <w:rPr>
                <w:rFonts w:ascii="Calibri" w:hAnsi="Calibri" w:cs="Calibri"/>
                <w:bCs/>
              </w:rPr>
            </w:pPr>
            <w:r w:rsidRPr="00BE798C">
              <w:rPr>
                <w:rFonts w:ascii="Calibri" w:hAnsi="Calibri" w:cs="Calibri"/>
                <w:bCs/>
              </w:rPr>
              <w:t>Veteran</w:t>
            </w:r>
          </w:p>
        </w:tc>
        <w:tc>
          <w:tcPr>
            <w:tcW w:w="1172" w:type="dxa"/>
            <w:tcBorders>
              <w:top w:val="single" w:sz="4" w:space="0" w:color="auto"/>
              <w:bottom w:val="single" w:sz="4" w:space="0" w:color="auto"/>
            </w:tcBorders>
            <w:shd w:val="clear" w:color="auto" w:fill="A6A6A6" w:themeFill="background1" w:themeFillShade="A6"/>
            <w:vAlign w:val="center"/>
          </w:tcPr>
          <w:p w14:paraId="7711149A" w14:textId="77777777" w:rsidR="00B93F17" w:rsidRPr="00BE798C" w:rsidRDefault="00B93F17" w:rsidP="00BF5450">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65505B84" w14:textId="77777777" w:rsidR="00B93F17" w:rsidRPr="00BE798C" w:rsidRDefault="00B93F17" w:rsidP="00BF5450">
            <w:pPr>
              <w:pStyle w:val="NoSpacing"/>
              <w:jc w:val="center"/>
              <w:rPr>
                <w:rFonts w:ascii="Calibri" w:hAnsi="Calibri" w:cs="Calibri"/>
                <w:bCs/>
                <w:iCs/>
              </w:rPr>
            </w:pPr>
            <w:r>
              <w:rPr>
                <w:rFonts w:ascii="Calibri" w:hAnsi="Calibri" w:cs="Calibri"/>
                <w:bCs/>
                <w:iCs/>
              </w:rPr>
              <w:t>91.1%</w:t>
            </w:r>
          </w:p>
        </w:tc>
        <w:tc>
          <w:tcPr>
            <w:tcW w:w="1982" w:type="dxa"/>
            <w:tcBorders>
              <w:top w:val="single" w:sz="4" w:space="0" w:color="auto"/>
              <w:bottom w:val="single" w:sz="4" w:space="0" w:color="auto"/>
            </w:tcBorders>
            <w:shd w:val="clear" w:color="auto" w:fill="auto"/>
            <w:vAlign w:val="bottom"/>
          </w:tcPr>
          <w:p w14:paraId="56D3D5A8" w14:textId="77777777" w:rsidR="00B93F17" w:rsidRPr="00BE798C" w:rsidRDefault="00B93F17" w:rsidP="00BF5450">
            <w:pPr>
              <w:pStyle w:val="NoSpacing"/>
              <w:jc w:val="center"/>
              <w:rPr>
                <w:rFonts w:ascii="Calibri" w:hAnsi="Calibri" w:cs="Calibri"/>
                <w:bCs/>
                <w:iCs/>
              </w:rPr>
            </w:pPr>
            <w:r>
              <w:rPr>
                <w:rFonts w:ascii="Calibri" w:hAnsi="Calibri" w:cs="Calibri"/>
                <w:bCs/>
                <w:iCs/>
              </w:rPr>
              <w:t>75.0%</w:t>
            </w:r>
          </w:p>
        </w:tc>
        <w:tc>
          <w:tcPr>
            <w:tcW w:w="1982" w:type="dxa"/>
            <w:tcBorders>
              <w:top w:val="single" w:sz="4" w:space="0" w:color="auto"/>
              <w:left w:val="nil"/>
              <w:bottom w:val="single" w:sz="4" w:space="0" w:color="auto"/>
              <w:right w:val="single" w:sz="4" w:space="0" w:color="auto"/>
            </w:tcBorders>
            <w:shd w:val="clear" w:color="auto" w:fill="auto"/>
            <w:vAlign w:val="bottom"/>
          </w:tcPr>
          <w:p w14:paraId="17B86DCB" w14:textId="77777777" w:rsidR="00B93F17" w:rsidRPr="003007BB" w:rsidRDefault="00B93F17" w:rsidP="00BF5450">
            <w:pPr>
              <w:pStyle w:val="NoSpacing"/>
              <w:jc w:val="center"/>
              <w:rPr>
                <w:rFonts w:ascii="Calibri" w:hAnsi="Calibri" w:cs="Calibri"/>
                <w:bCs/>
                <w:iCs/>
              </w:rPr>
            </w:pPr>
            <w:r w:rsidRPr="003007BB">
              <w:rPr>
                <w:rFonts w:ascii="Calibri" w:hAnsi="Calibri" w:cs="Calibri"/>
                <w:bCs/>
                <w:iCs/>
              </w:rPr>
              <w:t>71.9%</w:t>
            </w:r>
          </w:p>
        </w:tc>
      </w:tr>
      <w:tr w:rsidR="00B93F17" w:rsidRPr="006B391E" w14:paraId="76079AB7" w14:textId="77777777" w:rsidTr="00BF5450">
        <w:trPr>
          <w:jc w:val="center"/>
        </w:trPr>
        <w:tc>
          <w:tcPr>
            <w:tcW w:w="2783" w:type="dxa"/>
          </w:tcPr>
          <w:p w14:paraId="7C696B53" w14:textId="77777777" w:rsidR="00B93F17" w:rsidRPr="00BE798C" w:rsidRDefault="00B93F17" w:rsidP="00BF5450">
            <w:pPr>
              <w:pStyle w:val="NoSpacing"/>
              <w:rPr>
                <w:rFonts w:ascii="Calibri" w:hAnsi="Calibri" w:cs="Calibri"/>
                <w:bCs/>
              </w:rPr>
            </w:pPr>
            <w:r w:rsidRPr="00BE798C">
              <w:rPr>
                <w:rFonts w:ascii="Calibri" w:hAnsi="Calibri" w:cs="Calibri"/>
                <w:bCs/>
              </w:rPr>
              <w:t xml:space="preserve">19 or </w:t>
            </w:r>
            <w:r>
              <w:rPr>
                <w:rFonts w:ascii="Calibri" w:hAnsi="Calibri" w:cs="Calibri"/>
                <w:bCs/>
              </w:rPr>
              <w:t>Younger</w:t>
            </w:r>
          </w:p>
        </w:tc>
        <w:tc>
          <w:tcPr>
            <w:tcW w:w="1172" w:type="dxa"/>
            <w:tcBorders>
              <w:top w:val="single" w:sz="4" w:space="0" w:color="auto"/>
              <w:bottom w:val="single" w:sz="4" w:space="0" w:color="auto"/>
            </w:tcBorders>
            <w:shd w:val="clear" w:color="auto" w:fill="A6A6A6" w:themeFill="background1" w:themeFillShade="A6"/>
            <w:vAlign w:val="center"/>
          </w:tcPr>
          <w:p w14:paraId="73473AF9" w14:textId="77777777" w:rsidR="00B93F17" w:rsidRPr="00BE798C" w:rsidRDefault="00B93F17" w:rsidP="00BF5450">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0EAE4AFC" w14:textId="77777777" w:rsidR="00B93F17" w:rsidRPr="00BE798C" w:rsidRDefault="00B93F17" w:rsidP="00BF5450">
            <w:pPr>
              <w:pStyle w:val="NoSpacing"/>
              <w:jc w:val="center"/>
              <w:rPr>
                <w:rFonts w:ascii="Calibri" w:hAnsi="Calibri" w:cs="Calibri"/>
                <w:bCs/>
                <w:iCs/>
              </w:rPr>
            </w:pPr>
            <w:r>
              <w:rPr>
                <w:rFonts w:ascii="Calibri" w:hAnsi="Calibri" w:cs="Calibri"/>
                <w:bCs/>
                <w:iCs/>
              </w:rPr>
              <w:t>89.8%</w:t>
            </w:r>
          </w:p>
        </w:tc>
        <w:tc>
          <w:tcPr>
            <w:tcW w:w="1982" w:type="dxa"/>
            <w:tcBorders>
              <w:top w:val="single" w:sz="4" w:space="0" w:color="auto"/>
              <w:bottom w:val="single" w:sz="4" w:space="0" w:color="auto"/>
            </w:tcBorders>
            <w:shd w:val="clear" w:color="auto" w:fill="auto"/>
            <w:vAlign w:val="bottom"/>
          </w:tcPr>
          <w:p w14:paraId="4F7F6802" w14:textId="3922422A" w:rsidR="00B93F17" w:rsidRPr="00BE798C" w:rsidRDefault="00B93F17" w:rsidP="00BF5450">
            <w:pPr>
              <w:pStyle w:val="NoSpacing"/>
              <w:jc w:val="center"/>
              <w:rPr>
                <w:rFonts w:ascii="Calibri" w:hAnsi="Calibri" w:cs="Calibri"/>
                <w:bCs/>
                <w:iCs/>
              </w:rPr>
            </w:pPr>
            <w:r>
              <w:rPr>
                <w:rFonts w:ascii="Calibri" w:hAnsi="Calibri" w:cs="Calibri"/>
                <w:bCs/>
                <w:iCs/>
              </w:rPr>
              <w:t>69.</w:t>
            </w:r>
            <w:r w:rsidR="000C2B5D">
              <w:rPr>
                <w:rFonts w:ascii="Calibri" w:hAnsi="Calibri" w:cs="Calibri"/>
                <w:bCs/>
                <w:iCs/>
              </w:rPr>
              <w:t>7</w:t>
            </w:r>
            <w:r>
              <w:rPr>
                <w:rFonts w:ascii="Calibri" w:hAnsi="Calibri" w:cs="Calibri"/>
                <w:bCs/>
                <w:iCs/>
              </w:rPr>
              <w:t>%</w:t>
            </w:r>
          </w:p>
        </w:tc>
        <w:tc>
          <w:tcPr>
            <w:tcW w:w="1982" w:type="dxa"/>
            <w:tcBorders>
              <w:top w:val="single" w:sz="4" w:space="0" w:color="auto"/>
              <w:left w:val="nil"/>
              <w:bottom w:val="single" w:sz="4" w:space="0" w:color="auto"/>
              <w:right w:val="single" w:sz="4" w:space="0" w:color="auto"/>
            </w:tcBorders>
            <w:shd w:val="clear" w:color="auto" w:fill="auto"/>
            <w:vAlign w:val="bottom"/>
          </w:tcPr>
          <w:p w14:paraId="65C5F2FC" w14:textId="77777777" w:rsidR="00B93F17" w:rsidRPr="003007BB" w:rsidRDefault="00B93F17" w:rsidP="00BF5450">
            <w:pPr>
              <w:pStyle w:val="NoSpacing"/>
              <w:jc w:val="center"/>
              <w:rPr>
                <w:rFonts w:ascii="Calibri" w:hAnsi="Calibri" w:cs="Calibri"/>
                <w:bCs/>
                <w:iCs/>
              </w:rPr>
            </w:pPr>
            <w:r w:rsidRPr="003007BB">
              <w:rPr>
                <w:rFonts w:ascii="Calibri" w:hAnsi="Calibri" w:cs="Calibri"/>
                <w:bCs/>
                <w:iCs/>
              </w:rPr>
              <w:t>72.3%</w:t>
            </w:r>
          </w:p>
        </w:tc>
      </w:tr>
      <w:tr w:rsidR="00B93F17" w:rsidRPr="006B391E" w14:paraId="15E858C4" w14:textId="77777777" w:rsidTr="00BF5450">
        <w:trPr>
          <w:jc w:val="center"/>
        </w:trPr>
        <w:tc>
          <w:tcPr>
            <w:tcW w:w="9269" w:type="dxa"/>
            <w:gridSpan w:val="5"/>
            <w:shd w:val="clear" w:color="auto" w:fill="9FAD9F"/>
          </w:tcPr>
          <w:p w14:paraId="1CC75146" w14:textId="77777777" w:rsidR="00B93F17" w:rsidRPr="006B391E" w:rsidRDefault="00B93F17" w:rsidP="00BF5450">
            <w:pPr>
              <w:pStyle w:val="NoSpacing"/>
              <w:ind w:hanging="23"/>
              <w:rPr>
                <w:rFonts w:ascii="Calibri" w:hAnsi="Calibri" w:cs="Calibri"/>
                <w:i/>
              </w:rPr>
            </w:pPr>
            <w:r w:rsidRPr="006B391E">
              <w:rPr>
                <w:rFonts w:ascii="Calibri" w:hAnsi="Calibri" w:cs="Calibri"/>
                <w:i/>
              </w:rPr>
              <w:t xml:space="preserve">Source:  </w:t>
            </w:r>
            <w:r w:rsidRPr="006B391E">
              <w:rPr>
                <w:rFonts w:ascii="Calibri" w:hAnsi="Calibri" w:cs="Calibri"/>
                <w:i/>
                <w:color w:val="000000"/>
              </w:rPr>
              <w:t xml:space="preserve">SQL </w:t>
            </w:r>
            <w:r>
              <w:rPr>
                <w:rFonts w:ascii="Calibri" w:hAnsi="Calibri" w:cs="Calibri"/>
                <w:i/>
                <w:color w:val="000000"/>
              </w:rPr>
              <w:t>Queries for Spring 2023 Program Review</w:t>
            </w:r>
          </w:p>
          <w:p w14:paraId="2585A866" w14:textId="77777777" w:rsidR="00B93F17" w:rsidRPr="006B391E" w:rsidRDefault="00B93F17" w:rsidP="00BF5450">
            <w:pPr>
              <w:pStyle w:val="NoSpacing"/>
              <w:ind w:hanging="23"/>
              <w:rPr>
                <w:rFonts w:ascii="Calibri" w:eastAsia="Times New Roman" w:hAnsi="Calibri" w:cs="Calibri"/>
                <w:color w:val="000000"/>
              </w:rPr>
            </w:pPr>
            <w:r>
              <w:rPr>
                <w:rFonts w:ascii="Calibri" w:eastAsia="Times New Roman" w:hAnsi="Calibri" w:cs="Calibri"/>
                <w:b/>
                <w:bCs/>
                <w:i/>
                <w:iCs/>
                <w:color w:val="000000"/>
              </w:rPr>
              <w:t xml:space="preserve">Bold italics </w:t>
            </w:r>
            <w:r>
              <w:rPr>
                <w:rFonts w:ascii="Calibri" w:eastAsia="Times New Roman" w:hAnsi="Calibri" w:cs="Calibri"/>
                <w:color w:val="000000"/>
              </w:rPr>
              <w:t xml:space="preserve">denote a </w:t>
            </w:r>
            <w:r w:rsidRPr="006B391E">
              <w:rPr>
                <w:rFonts w:ascii="Calibri" w:eastAsia="Times New Roman" w:hAnsi="Calibri" w:cs="Calibri"/>
                <w:color w:val="000000"/>
              </w:rPr>
              <w:t xml:space="preserve">statistically significant difference between rates at the program and institutional levels, with the lower of the two rates in </w:t>
            </w:r>
            <w:r w:rsidRPr="006B391E">
              <w:rPr>
                <w:rFonts w:ascii="Calibri" w:eastAsia="Times New Roman" w:hAnsi="Calibri" w:cs="Calibri"/>
                <w:b/>
                <w:i/>
                <w:color w:val="000000"/>
              </w:rPr>
              <w:t>bold italics</w:t>
            </w:r>
            <w:r w:rsidRPr="006B391E">
              <w:rPr>
                <w:rFonts w:ascii="Calibri" w:eastAsia="Times New Roman" w:hAnsi="Calibri" w:cs="Calibri"/>
                <w:color w:val="000000"/>
              </w:rPr>
              <w:t>.</w:t>
            </w:r>
          </w:p>
          <w:p w14:paraId="139A0CDA" w14:textId="77777777" w:rsidR="00B93F17" w:rsidRPr="006B391E" w:rsidRDefault="00B93F17" w:rsidP="00BF5450">
            <w:pPr>
              <w:pStyle w:val="NoSpacing"/>
              <w:ind w:hanging="23"/>
              <w:rPr>
                <w:rFonts w:ascii="Calibri" w:hAnsi="Calibri" w:cs="Calibri"/>
              </w:rPr>
            </w:pPr>
            <w:r w:rsidRPr="006B391E">
              <w:rPr>
                <w:rFonts w:ascii="Calibri" w:hAnsi="Calibri" w:cs="Calibri"/>
              </w:rPr>
              <w:t>Shaded cells pertaining to retention rates indicate that statistically significant differences for those groups were not found at the institutional level.</w:t>
            </w:r>
          </w:p>
          <w:p w14:paraId="17EBB8BA" w14:textId="77777777" w:rsidR="00B93F17" w:rsidRPr="006B391E" w:rsidRDefault="00B93F17" w:rsidP="00BF5450">
            <w:pPr>
              <w:pStyle w:val="NoSpacing"/>
              <w:ind w:hanging="23"/>
              <w:rPr>
                <w:rFonts w:ascii="Calibri" w:eastAsia="Times New Roman" w:hAnsi="Calibri" w:cs="Calibri"/>
                <w:color w:val="000000"/>
              </w:rPr>
            </w:pPr>
            <w:r w:rsidRPr="006B391E">
              <w:rPr>
                <w:rFonts w:ascii="Calibri" w:eastAsia="Times New Roman" w:hAnsi="Calibri" w:cs="Calibri"/>
                <w:b/>
                <w:bCs/>
                <w:color w:val="000000"/>
                <w:u w:val="single"/>
              </w:rPr>
              <w:t>Note</w:t>
            </w:r>
            <w:r w:rsidRPr="006B391E">
              <w:rPr>
                <w:rFonts w:ascii="Calibri" w:eastAsia="Times New Roman" w:hAnsi="Calibri" w:cs="Calibri"/>
                <w:color w:val="000000"/>
              </w:rPr>
              <w:t xml:space="preserve">:  Grades of EW (Excused Withdrawal) for spring 2020 and beyond are not included in the calculations of the three-year retention and successful course completion rates reported above.  This approach reflects the standard recommended research practice of not including EWs in either the numerator or the denominator for these rates.  </w:t>
            </w:r>
          </w:p>
          <w:p w14:paraId="491A6D85" w14:textId="77777777" w:rsidR="00B93F17" w:rsidRPr="006B391E" w:rsidRDefault="00B93F17" w:rsidP="00BF5450">
            <w:pPr>
              <w:pStyle w:val="NoSpacing"/>
              <w:ind w:hanging="23"/>
              <w:rPr>
                <w:rFonts w:ascii="Calibri" w:hAnsi="Calibri" w:cs="Calibri"/>
              </w:rPr>
            </w:pPr>
          </w:p>
        </w:tc>
      </w:tr>
    </w:tbl>
    <w:p w14:paraId="0E9C7ADF" w14:textId="77777777" w:rsidR="00B93F17" w:rsidRDefault="00B93F17" w:rsidP="0088093D">
      <w:pPr>
        <w:pStyle w:val="NoSpacing"/>
        <w:rPr>
          <w:rFonts w:ascii="Calibri" w:hAnsi="Calibri" w:cs="Calibri"/>
        </w:rPr>
      </w:pPr>
    </w:p>
    <w:tbl>
      <w:tblPr>
        <w:tblStyle w:val="TableGrid"/>
        <w:tblW w:w="9270" w:type="dxa"/>
        <w:tblInd w:w="805" w:type="dxa"/>
        <w:tblLook w:val="04A0" w:firstRow="1" w:lastRow="0" w:firstColumn="1" w:lastColumn="0" w:noHBand="0" w:noVBand="1"/>
      </w:tblPr>
      <w:tblGrid>
        <w:gridCol w:w="9270"/>
      </w:tblGrid>
      <w:tr w:rsidR="0088093D" w:rsidRPr="006B391E" w14:paraId="70EF76E5" w14:textId="77777777" w:rsidTr="009E2520">
        <w:tc>
          <w:tcPr>
            <w:tcW w:w="9270" w:type="dxa"/>
            <w:shd w:val="clear" w:color="auto" w:fill="auto"/>
          </w:tcPr>
          <w:p w14:paraId="0D73EA63" w14:textId="09979755" w:rsidR="00BE798C" w:rsidRDefault="0088093D" w:rsidP="00BE798C">
            <w:pPr>
              <w:pStyle w:val="NoSpacing"/>
              <w:rPr>
                <w:rFonts w:ascii="Calibri" w:eastAsia="Calibri" w:hAnsi="Calibri" w:cs="Calibri"/>
                <w:i/>
              </w:rPr>
            </w:pPr>
            <w:r w:rsidRPr="006B391E">
              <w:rPr>
                <w:rFonts w:ascii="Calibri" w:hAnsi="Calibri" w:cs="Calibri"/>
                <w:i/>
                <w:u w:val="single"/>
              </w:rPr>
              <w:t>RPIE Analysis</w:t>
            </w:r>
            <w:r w:rsidRPr="006B391E">
              <w:rPr>
                <w:rFonts w:ascii="Calibri" w:hAnsi="Calibri" w:cs="Calibri"/>
                <w:i/>
              </w:rPr>
              <w:t>:</w:t>
            </w:r>
            <w:r w:rsidRPr="006B391E">
              <w:rPr>
                <w:rFonts w:ascii="Calibri" w:eastAsia="Calibri" w:hAnsi="Calibri" w:cs="Calibri"/>
              </w:rPr>
              <w:t xml:space="preserve"> </w:t>
            </w:r>
            <w:r w:rsidR="00BE798C">
              <w:rPr>
                <w:rFonts w:ascii="Calibri" w:eastAsia="Calibri" w:hAnsi="Calibri" w:cs="Calibri"/>
              </w:rPr>
              <w:t xml:space="preserve"> </w:t>
            </w:r>
            <w:r w:rsidR="005A4A97" w:rsidRPr="00C34593">
              <w:rPr>
                <w:rFonts w:ascii="Calibri" w:eastAsia="Calibri" w:hAnsi="Calibri" w:cs="Calibri"/>
                <w:i/>
              </w:rPr>
              <w:t xml:space="preserve">This analysis </w:t>
            </w:r>
            <w:r w:rsidR="005A4A97">
              <w:rPr>
                <w:rFonts w:ascii="Calibri" w:eastAsia="Calibri" w:hAnsi="Calibri" w:cs="Calibri"/>
                <w:i/>
              </w:rPr>
              <w:t xml:space="preserve">of student equity focuses on the five demographic groups with significantly lower retention and/or successful course completion rates found at the institutional level (vs. the corresponding rates among all other demographic groups, combined) over the past three years.  Tests of statistical significance were conducted to compare program-level and institution-level rates among the five groups listed above.  </w:t>
            </w:r>
          </w:p>
          <w:p w14:paraId="17955D0A" w14:textId="581F1535" w:rsidR="005A4A97" w:rsidRDefault="005A4A97" w:rsidP="00BE798C">
            <w:pPr>
              <w:pStyle w:val="NoSpacing"/>
              <w:rPr>
                <w:rFonts w:ascii="Calibri" w:eastAsia="Calibri" w:hAnsi="Calibri" w:cs="Calibri"/>
                <w:i/>
              </w:rPr>
            </w:pPr>
          </w:p>
          <w:p w14:paraId="3B7D8485" w14:textId="6D70D4DE" w:rsidR="005A4A97" w:rsidRDefault="005A1197" w:rsidP="00BE798C">
            <w:pPr>
              <w:pStyle w:val="NoSpacing"/>
              <w:rPr>
                <w:rFonts w:ascii="Calibri" w:hAnsi="Calibri" w:cs="Calibri"/>
                <w:i/>
              </w:rPr>
            </w:pPr>
            <w:r>
              <w:rPr>
                <w:rFonts w:ascii="Calibri" w:hAnsi="Calibri" w:cs="Calibri"/>
                <w:i/>
              </w:rPr>
              <w:t>Within the Photography Program, the retention rate among African American/Black students was lower than the rate at the institutional level.  (The difference was not statistically significant.)</w:t>
            </w:r>
          </w:p>
          <w:p w14:paraId="1CA342B6" w14:textId="3E42EF8C" w:rsidR="005A1197" w:rsidRDefault="005A1197" w:rsidP="00BE798C">
            <w:pPr>
              <w:pStyle w:val="NoSpacing"/>
              <w:rPr>
                <w:rFonts w:ascii="Calibri" w:hAnsi="Calibri" w:cs="Calibri"/>
                <w:i/>
              </w:rPr>
            </w:pPr>
          </w:p>
          <w:p w14:paraId="28ECA6E0" w14:textId="28B14292" w:rsidR="005A1197" w:rsidRDefault="005A1197" w:rsidP="00BE798C">
            <w:pPr>
              <w:pStyle w:val="NoSpacing"/>
              <w:rPr>
                <w:rFonts w:ascii="Calibri" w:hAnsi="Calibri" w:cs="Calibri"/>
                <w:i/>
              </w:rPr>
            </w:pPr>
            <w:r>
              <w:rPr>
                <w:rFonts w:ascii="Calibri" w:hAnsi="Calibri" w:cs="Calibri"/>
                <w:i/>
              </w:rPr>
              <w:t>Within the Photography Program, the successful course completion rates among African Americans/Blacks, Latinx/Hispanics, first-generation students, and veterans exceeded the corresponding rates at the institutional level</w:t>
            </w:r>
            <w:r w:rsidR="00023E7B">
              <w:rPr>
                <w:rFonts w:ascii="Calibri" w:hAnsi="Calibri" w:cs="Calibri"/>
                <w:i/>
              </w:rPr>
              <w:t>.  The successful course completion rate among students 19 and younger was lower at the program level than the institutional level.  (All of these differences were not statistically significant.)</w:t>
            </w:r>
          </w:p>
          <w:p w14:paraId="33539436" w14:textId="2869A5CC" w:rsidR="00023E7B" w:rsidRDefault="00023E7B" w:rsidP="00BE798C">
            <w:pPr>
              <w:pStyle w:val="NoSpacing"/>
              <w:rPr>
                <w:rFonts w:ascii="Calibri" w:hAnsi="Calibri" w:cs="Calibri"/>
                <w:i/>
              </w:rPr>
            </w:pPr>
          </w:p>
          <w:p w14:paraId="7CA2143E" w14:textId="3A03D6F5" w:rsidR="0088093D" w:rsidRPr="006B391E" w:rsidRDefault="00023E7B" w:rsidP="00F079D6">
            <w:pPr>
              <w:pStyle w:val="NoSpacing"/>
              <w:rPr>
                <w:rFonts w:ascii="Calibri" w:hAnsi="Calibri" w:cs="Calibri"/>
                <w:i/>
              </w:rPr>
            </w:pPr>
            <w:r w:rsidRPr="00F079D6">
              <w:rPr>
                <w:rFonts w:ascii="Calibri" w:hAnsi="Calibri" w:cs="Calibri"/>
                <w:i/>
              </w:rPr>
              <w:t>The</w:t>
            </w:r>
            <w:r w:rsidR="0095735B">
              <w:rPr>
                <w:rFonts w:ascii="Calibri" w:hAnsi="Calibri" w:cs="Calibri"/>
                <w:i/>
              </w:rPr>
              <w:t>se</w:t>
            </w:r>
            <w:r w:rsidRPr="00F079D6">
              <w:rPr>
                <w:rFonts w:ascii="Calibri" w:hAnsi="Calibri" w:cs="Calibri"/>
                <w:i/>
              </w:rPr>
              <w:t xml:space="preserve"> finding</w:t>
            </w:r>
            <w:r w:rsidR="00D75A70" w:rsidRPr="00F079D6">
              <w:rPr>
                <w:rFonts w:ascii="Calibri" w:hAnsi="Calibri" w:cs="Calibri"/>
                <w:i/>
              </w:rPr>
              <w:t>s</w:t>
            </w:r>
            <w:r w:rsidRPr="00F079D6">
              <w:rPr>
                <w:rFonts w:ascii="Calibri" w:hAnsi="Calibri" w:cs="Calibri"/>
                <w:i/>
              </w:rPr>
              <w:t xml:space="preserve"> regarding retention </w:t>
            </w:r>
            <w:r w:rsidR="00D75A70" w:rsidRPr="00F079D6">
              <w:rPr>
                <w:rFonts w:ascii="Calibri" w:hAnsi="Calibri" w:cs="Calibri"/>
                <w:i/>
              </w:rPr>
              <w:t xml:space="preserve">and successful course completion </w:t>
            </w:r>
            <w:r w:rsidRPr="00F079D6">
              <w:rPr>
                <w:rFonts w:ascii="Calibri" w:hAnsi="Calibri" w:cs="Calibri"/>
                <w:i/>
              </w:rPr>
              <w:t xml:space="preserve">among </w:t>
            </w:r>
            <w:r w:rsidR="00D75A70" w:rsidRPr="00F079D6">
              <w:rPr>
                <w:rFonts w:ascii="Calibri" w:hAnsi="Calibri" w:cs="Calibri"/>
                <w:i/>
              </w:rPr>
              <w:t xml:space="preserve">equity groups are consistent with the findings that </w:t>
            </w:r>
            <w:r w:rsidRPr="00F079D6">
              <w:rPr>
                <w:rFonts w:ascii="Calibri" w:hAnsi="Calibri" w:cs="Calibri"/>
                <w:i/>
              </w:rPr>
              <w:t xml:space="preserve">emerged from the comparison of retention </w:t>
            </w:r>
            <w:r w:rsidR="00B26A6B" w:rsidRPr="00F079D6">
              <w:rPr>
                <w:rFonts w:ascii="Calibri" w:hAnsi="Calibri" w:cs="Calibri"/>
                <w:i/>
              </w:rPr>
              <w:t>and successful course completion at the program vs. institutional level</w:t>
            </w:r>
            <w:r w:rsidR="008052C5">
              <w:rPr>
                <w:rFonts w:ascii="Calibri" w:hAnsi="Calibri" w:cs="Calibri"/>
                <w:i/>
              </w:rPr>
              <w:t xml:space="preserve">, where the program-level rate was lower than the institution-level rate </w:t>
            </w:r>
            <w:r w:rsidR="00E71228">
              <w:rPr>
                <w:rFonts w:ascii="Calibri" w:hAnsi="Calibri" w:cs="Calibri"/>
                <w:i/>
              </w:rPr>
              <w:t xml:space="preserve">for retention </w:t>
            </w:r>
            <w:r w:rsidR="003E1736">
              <w:rPr>
                <w:rFonts w:ascii="Calibri" w:hAnsi="Calibri" w:cs="Calibri"/>
                <w:i/>
              </w:rPr>
              <w:t xml:space="preserve">(although the difference was statistically significant) </w:t>
            </w:r>
            <w:r w:rsidR="008052C5">
              <w:rPr>
                <w:rFonts w:ascii="Calibri" w:hAnsi="Calibri" w:cs="Calibri"/>
                <w:i/>
              </w:rPr>
              <w:t xml:space="preserve">and the </w:t>
            </w:r>
            <w:r w:rsidR="00E71228">
              <w:rPr>
                <w:rFonts w:ascii="Calibri" w:hAnsi="Calibri" w:cs="Calibri"/>
                <w:i/>
              </w:rPr>
              <w:t xml:space="preserve">program-level rate mirrored the institution-level rate </w:t>
            </w:r>
            <w:r w:rsidR="003E1736">
              <w:rPr>
                <w:rFonts w:ascii="Calibri" w:hAnsi="Calibri" w:cs="Calibri"/>
                <w:i/>
              </w:rPr>
              <w:t xml:space="preserve">for </w:t>
            </w:r>
            <w:r w:rsidR="00507502" w:rsidRPr="00F079D6">
              <w:rPr>
                <w:rFonts w:ascii="Calibri" w:hAnsi="Calibri" w:cs="Calibri"/>
                <w:i/>
              </w:rPr>
              <w:t>successful course completion</w:t>
            </w:r>
            <w:r w:rsidR="003E1736">
              <w:rPr>
                <w:rFonts w:ascii="Calibri" w:hAnsi="Calibri" w:cs="Calibri"/>
                <w:i/>
              </w:rPr>
              <w:t xml:space="preserve">.  </w:t>
            </w:r>
            <w:r w:rsidR="00CE3BB7">
              <w:rPr>
                <w:rFonts w:ascii="Calibri" w:hAnsi="Calibri" w:cs="Calibri"/>
                <w:i/>
              </w:rPr>
              <w:t>(See Section I.B.1 above.)</w:t>
            </w:r>
          </w:p>
        </w:tc>
      </w:tr>
    </w:tbl>
    <w:p w14:paraId="2DB13072" w14:textId="77777777" w:rsidR="0088093D" w:rsidRPr="006B391E" w:rsidRDefault="0088093D" w:rsidP="0088093D">
      <w:pPr>
        <w:pStyle w:val="NoSpacing"/>
        <w:rPr>
          <w:rFonts w:ascii="Calibri" w:hAnsi="Calibri" w:cs="Calibri"/>
        </w:rPr>
      </w:pPr>
    </w:p>
    <w:p w14:paraId="019C45A2"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Program Reflection:</w:t>
      </w:r>
    </w:p>
    <w:tbl>
      <w:tblPr>
        <w:tblStyle w:val="TableGrid"/>
        <w:tblW w:w="10260" w:type="dxa"/>
        <w:tblInd w:w="-5" w:type="dxa"/>
        <w:tblLook w:val="04A0" w:firstRow="1" w:lastRow="0" w:firstColumn="1" w:lastColumn="0" w:noHBand="0" w:noVBand="1"/>
      </w:tblPr>
      <w:tblGrid>
        <w:gridCol w:w="10260"/>
      </w:tblGrid>
      <w:tr w:rsidR="0088093D" w:rsidRPr="006B391E" w14:paraId="105BDD4E" w14:textId="77777777" w:rsidTr="00C66E4E">
        <w:tc>
          <w:tcPr>
            <w:tcW w:w="10260" w:type="dxa"/>
          </w:tcPr>
          <w:p w14:paraId="6327FE83" w14:textId="5B9E6829" w:rsidR="0088093D" w:rsidRPr="006B391E" w:rsidRDefault="00A64A99" w:rsidP="00C66E4E">
            <w:pPr>
              <w:pStyle w:val="NoSpacing"/>
              <w:rPr>
                <w:rFonts w:ascii="Calibri" w:hAnsi="Calibri" w:cs="Calibri"/>
              </w:rPr>
            </w:pPr>
            <w:r>
              <w:rPr>
                <w:rFonts w:ascii="Calibri" w:hAnsi="Calibri" w:cs="Calibri"/>
              </w:rPr>
              <w:t xml:space="preserve">Since the last program review, </w:t>
            </w:r>
            <w:r w:rsidR="005476BF">
              <w:rPr>
                <w:rFonts w:ascii="Calibri" w:hAnsi="Calibri" w:cs="Calibri"/>
              </w:rPr>
              <w:t>the successful completion rate has improved for Black/African American stu</w:t>
            </w:r>
            <w:r w:rsidR="0090330C">
              <w:rPr>
                <w:rFonts w:ascii="Calibri" w:hAnsi="Calibri" w:cs="Calibri"/>
              </w:rPr>
              <w:t xml:space="preserve">dents has risen over 25%. This jump might have to do with initiatives </w:t>
            </w:r>
            <w:r w:rsidR="006A34E5">
              <w:rPr>
                <w:rFonts w:ascii="Calibri" w:hAnsi="Calibri" w:cs="Calibri"/>
              </w:rPr>
              <w:t>outlined i</w:t>
            </w:r>
            <w:r w:rsidR="00BC7C67">
              <w:rPr>
                <w:rFonts w:ascii="Calibri" w:hAnsi="Calibri" w:cs="Calibri"/>
              </w:rPr>
              <w:t xml:space="preserve">n the last review that </w:t>
            </w:r>
            <w:r w:rsidR="00C46C88">
              <w:rPr>
                <w:rFonts w:ascii="Calibri" w:hAnsi="Calibri" w:cs="Calibri"/>
              </w:rPr>
              <w:t>expanded content in courses to include the work of photographers from diverse backgrounds, a</w:t>
            </w:r>
            <w:r w:rsidR="008D6A8C">
              <w:rPr>
                <w:rFonts w:ascii="Calibri" w:hAnsi="Calibri" w:cs="Calibri"/>
              </w:rPr>
              <w:t>s well as equity-informed pedagogy.</w:t>
            </w:r>
          </w:p>
        </w:tc>
      </w:tr>
    </w:tbl>
    <w:p w14:paraId="2F45C5FD" w14:textId="77777777" w:rsidR="0088093D" w:rsidRPr="006B391E" w:rsidRDefault="0088093D" w:rsidP="0088093D">
      <w:pPr>
        <w:pStyle w:val="NoSpacing"/>
        <w:rPr>
          <w:rFonts w:ascii="Calibri" w:hAnsi="Calibri" w:cs="Calibri"/>
          <w:b/>
        </w:rPr>
      </w:pPr>
    </w:p>
    <w:p w14:paraId="3BA1319D" w14:textId="77777777" w:rsidR="0088093D" w:rsidRPr="006B391E" w:rsidRDefault="0088093D" w:rsidP="0088093D">
      <w:pPr>
        <w:pStyle w:val="NoSpacing"/>
        <w:rPr>
          <w:rFonts w:ascii="Calibri" w:hAnsi="Calibri" w:cs="Calibri"/>
        </w:rPr>
      </w:pPr>
    </w:p>
    <w:p w14:paraId="1FB9C774" w14:textId="465D07A9" w:rsidR="0088093D" w:rsidRDefault="0088093D" w:rsidP="0088093D">
      <w:pPr>
        <w:pStyle w:val="NoSpacing"/>
        <w:numPr>
          <w:ilvl w:val="0"/>
          <w:numId w:val="8"/>
        </w:numPr>
        <w:spacing w:before="0"/>
        <w:rPr>
          <w:rFonts w:ascii="Calibri" w:hAnsi="Calibri" w:cs="Calibri"/>
          <w:b/>
        </w:rPr>
      </w:pPr>
      <w:r w:rsidRPr="006B391E">
        <w:rPr>
          <w:rFonts w:ascii="Calibri" w:hAnsi="Calibri" w:cs="Calibri"/>
          <w:b/>
        </w:rPr>
        <w:t xml:space="preserve">Retention and Successful Course Completion Rates by Delivery Mode (of Courses Taught through Multiple Delivery Modes, i.e., In-Person, Hybrid, and Online) </w:t>
      </w:r>
    </w:p>
    <w:tbl>
      <w:tblPr>
        <w:tblStyle w:val="TableGrid"/>
        <w:tblpPr w:leftFromText="180" w:rightFromText="180" w:vertAnchor="text" w:horzAnchor="margin" w:tblpXSpec="center" w:tblpY="171"/>
        <w:tblW w:w="9945" w:type="dxa"/>
        <w:tblLayout w:type="fixed"/>
        <w:tblLook w:val="04A0" w:firstRow="1" w:lastRow="0" w:firstColumn="1" w:lastColumn="0" w:noHBand="0" w:noVBand="1"/>
      </w:tblPr>
      <w:tblGrid>
        <w:gridCol w:w="2433"/>
        <w:gridCol w:w="1251"/>
        <w:gridCol w:w="1251"/>
        <w:gridCol w:w="1253"/>
        <w:gridCol w:w="1252"/>
        <w:gridCol w:w="1252"/>
        <w:gridCol w:w="1253"/>
      </w:tblGrid>
      <w:tr w:rsidR="00E125EF" w:rsidRPr="006B391E" w14:paraId="0EEA52C6" w14:textId="77777777" w:rsidTr="00BF5450">
        <w:trPr>
          <w:trHeight w:val="228"/>
        </w:trPr>
        <w:tc>
          <w:tcPr>
            <w:tcW w:w="2433" w:type="dxa"/>
            <w:tcBorders>
              <w:top w:val="single" w:sz="4" w:space="0" w:color="auto"/>
              <w:left w:val="single" w:sz="4" w:space="0" w:color="auto"/>
              <w:bottom w:val="single" w:sz="4" w:space="0" w:color="auto"/>
              <w:right w:val="single" w:sz="4" w:space="0" w:color="auto"/>
            </w:tcBorders>
            <w:shd w:val="clear" w:color="auto" w:fill="9FAD9F"/>
          </w:tcPr>
          <w:p w14:paraId="49C35CDD" w14:textId="77777777" w:rsidR="00E125EF" w:rsidRPr="007555FD" w:rsidRDefault="00E125EF" w:rsidP="00BF5450">
            <w:pPr>
              <w:rPr>
                <w:rFonts w:ascii="Calibri" w:eastAsia="Calibri" w:hAnsi="Calibri" w:cs="Calibri"/>
              </w:rPr>
            </w:pPr>
          </w:p>
        </w:tc>
        <w:tc>
          <w:tcPr>
            <w:tcW w:w="3755" w:type="dxa"/>
            <w:gridSpan w:val="3"/>
            <w:tcBorders>
              <w:top w:val="single" w:sz="4" w:space="0" w:color="auto"/>
              <w:left w:val="single" w:sz="4" w:space="0" w:color="auto"/>
              <w:bottom w:val="single" w:sz="4" w:space="0" w:color="auto"/>
              <w:right w:val="single" w:sz="4" w:space="0" w:color="auto"/>
            </w:tcBorders>
            <w:shd w:val="clear" w:color="auto" w:fill="9FAD9F"/>
            <w:hideMark/>
          </w:tcPr>
          <w:p w14:paraId="66CE6B04" w14:textId="77777777" w:rsidR="00E125EF" w:rsidRPr="007555FD" w:rsidRDefault="00E125EF" w:rsidP="00BF5450">
            <w:pPr>
              <w:jc w:val="center"/>
              <w:rPr>
                <w:rFonts w:ascii="Calibri" w:eastAsia="Calibri" w:hAnsi="Calibri" w:cs="Calibri"/>
              </w:rPr>
            </w:pPr>
            <w:r w:rsidRPr="007555FD">
              <w:rPr>
                <w:rFonts w:ascii="Calibri" w:eastAsia="Calibri" w:hAnsi="Calibri" w:cs="Calibri"/>
              </w:rPr>
              <w:t>Retention Rates</w:t>
            </w:r>
          </w:p>
          <w:p w14:paraId="17EC6567" w14:textId="77777777" w:rsidR="00E125EF" w:rsidRPr="007555FD" w:rsidRDefault="00E125EF" w:rsidP="00BF5450">
            <w:pPr>
              <w:jc w:val="center"/>
              <w:rPr>
                <w:rFonts w:ascii="Calibri" w:eastAsia="Calibri" w:hAnsi="Calibri" w:cs="Calibri"/>
              </w:rPr>
            </w:pPr>
            <w:r w:rsidRPr="007555FD">
              <w:rPr>
                <w:rFonts w:ascii="Calibri" w:eastAsia="Calibri" w:hAnsi="Calibri" w:cs="Calibri"/>
              </w:rPr>
              <w:t>(Across Three Years)</w:t>
            </w:r>
          </w:p>
        </w:tc>
        <w:tc>
          <w:tcPr>
            <w:tcW w:w="3757" w:type="dxa"/>
            <w:gridSpan w:val="3"/>
            <w:tcBorders>
              <w:top w:val="single" w:sz="4" w:space="0" w:color="auto"/>
              <w:left w:val="single" w:sz="4" w:space="0" w:color="auto"/>
              <w:bottom w:val="single" w:sz="4" w:space="0" w:color="auto"/>
              <w:right w:val="single" w:sz="4" w:space="0" w:color="auto"/>
            </w:tcBorders>
            <w:shd w:val="clear" w:color="auto" w:fill="9FAD9F"/>
            <w:hideMark/>
          </w:tcPr>
          <w:p w14:paraId="62FAD7F0" w14:textId="77777777" w:rsidR="00E125EF" w:rsidRPr="007555FD" w:rsidRDefault="00E125EF" w:rsidP="00BF5450">
            <w:pPr>
              <w:jc w:val="center"/>
              <w:rPr>
                <w:rFonts w:ascii="Calibri" w:eastAsia="Calibri" w:hAnsi="Calibri" w:cs="Calibri"/>
              </w:rPr>
            </w:pPr>
            <w:r w:rsidRPr="007555FD">
              <w:rPr>
                <w:rFonts w:ascii="Calibri" w:eastAsia="Calibri" w:hAnsi="Calibri" w:cs="Calibri"/>
              </w:rPr>
              <w:t>Successful Course Completion Rates</w:t>
            </w:r>
          </w:p>
          <w:p w14:paraId="4C3B02E1" w14:textId="77777777" w:rsidR="00E125EF" w:rsidRPr="007555FD" w:rsidRDefault="00E125EF" w:rsidP="00BF5450">
            <w:pPr>
              <w:jc w:val="center"/>
              <w:rPr>
                <w:rFonts w:ascii="Calibri" w:eastAsia="Calibri" w:hAnsi="Calibri" w:cs="Calibri"/>
              </w:rPr>
            </w:pPr>
            <w:r w:rsidRPr="007555FD">
              <w:rPr>
                <w:rFonts w:ascii="Calibri" w:eastAsia="Calibri" w:hAnsi="Calibri" w:cs="Calibri"/>
              </w:rPr>
              <w:t>(Across Three Years)</w:t>
            </w:r>
          </w:p>
        </w:tc>
      </w:tr>
      <w:tr w:rsidR="00E125EF" w:rsidRPr="006B391E" w14:paraId="54735918" w14:textId="77777777" w:rsidTr="00BF5450">
        <w:trPr>
          <w:trHeight w:val="228"/>
        </w:trPr>
        <w:tc>
          <w:tcPr>
            <w:tcW w:w="2433" w:type="dxa"/>
            <w:tcBorders>
              <w:top w:val="single" w:sz="4" w:space="0" w:color="auto"/>
              <w:left w:val="single" w:sz="4" w:space="0" w:color="auto"/>
              <w:bottom w:val="single" w:sz="4" w:space="0" w:color="auto"/>
              <w:right w:val="single" w:sz="4" w:space="0" w:color="auto"/>
            </w:tcBorders>
            <w:shd w:val="clear" w:color="auto" w:fill="9FAD9F"/>
          </w:tcPr>
          <w:p w14:paraId="4E763206" w14:textId="77777777" w:rsidR="00E125EF" w:rsidRPr="007555FD" w:rsidRDefault="00E125EF" w:rsidP="00BF5450">
            <w:pPr>
              <w:rPr>
                <w:rFonts w:ascii="Calibri" w:eastAsia="Calibri" w:hAnsi="Calibri" w:cs="Calibri"/>
              </w:rPr>
            </w:pPr>
          </w:p>
        </w:tc>
        <w:tc>
          <w:tcPr>
            <w:tcW w:w="1251"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2769DD95" w14:textId="77777777" w:rsidR="00E125EF" w:rsidRPr="007555FD" w:rsidRDefault="00E125EF" w:rsidP="00BF5450">
            <w:pPr>
              <w:jc w:val="center"/>
              <w:rPr>
                <w:rFonts w:ascii="Calibri" w:eastAsia="Calibri" w:hAnsi="Calibri" w:cs="Calibri"/>
              </w:rPr>
            </w:pPr>
            <w:r w:rsidRPr="007555FD">
              <w:rPr>
                <w:rFonts w:ascii="Calibri" w:eastAsia="Times New Roman" w:hAnsi="Calibri" w:cs="Calibri"/>
                <w:color w:val="000000"/>
              </w:rPr>
              <w:t xml:space="preserve">In-Person </w:t>
            </w:r>
          </w:p>
        </w:tc>
        <w:tc>
          <w:tcPr>
            <w:tcW w:w="1251"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236668F5" w14:textId="77777777" w:rsidR="00E125EF" w:rsidRPr="007555FD" w:rsidRDefault="00E125EF" w:rsidP="00BF5450">
            <w:pPr>
              <w:jc w:val="center"/>
              <w:rPr>
                <w:rFonts w:ascii="Calibri" w:eastAsia="Calibri" w:hAnsi="Calibri" w:cs="Calibri"/>
              </w:rPr>
            </w:pPr>
            <w:r w:rsidRPr="007555FD">
              <w:rPr>
                <w:rFonts w:ascii="Calibri" w:eastAsia="Times New Roman" w:hAnsi="Calibri" w:cs="Calibri"/>
                <w:color w:val="000000"/>
              </w:rPr>
              <w:t xml:space="preserve">Hybrid </w:t>
            </w:r>
          </w:p>
        </w:tc>
        <w:tc>
          <w:tcPr>
            <w:tcW w:w="1253"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2AD551F3" w14:textId="77777777" w:rsidR="00E125EF" w:rsidRPr="007555FD" w:rsidRDefault="00E125EF" w:rsidP="00BF5450">
            <w:pPr>
              <w:jc w:val="center"/>
              <w:rPr>
                <w:rFonts w:ascii="Calibri" w:eastAsia="Calibri" w:hAnsi="Calibri" w:cs="Calibri"/>
              </w:rPr>
            </w:pPr>
            <w:r w:rsidRPr="007555FD">
              <w:rPr>
                <w:rFonts w:ascii="Calibri" w:eastAsia="Times New Roman" w:hAnsi="Calibri" w:cs="Calibri"/>
                <w:color w:val="000000"/>
              </w:rPr>
              <w:t xml:space="preserve">Online </w:t>
            </w:r>
          </w:p>
        </w:tc>
        <w:tc>
          <w:tcPr>
            <w:tcW w:w="1252"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54B5B40A" w14:textId="77777777" w:rsidR="00E125EF" w:rsidRPr="007555FD" w:rsidRDefault="00E125EF" w:rsidP="00BF5450">
            <w:pPr>
              <w:jc w:val="center"/>
              <w:rPr>
                <w:rFonts w:ascii="Calibri" w:eastAsia="Calibri" w:hAnsi="Calibri" w:cs="Calibri"/>
              </w:rPr>
            </w:pPr>
            <w:r w:rsidRPr="007555FD">
              <w:rPr>
                <w:rFonts w:ascii="Calibri" w:eastAsia="Times New Roman" w:hAnsi="Calibri" w:cs="Calibri"/>
                <w:color w:val="000000"/>
              </w:rPr>
              <w:t>In-Person</w:t>
            </w:r>
          </w:p>
        </w:tc>
        <w:tc>
          <w:tcPr>
            <w:tcW w:w="1252"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59C8B886" w14:textId="77777777" w:rsidR="00E125EF" w:rsidRPr="006B391E" w:rsidRDefault="00E125EF" w:rsidP="00BF5450">
            <w:pPr>
              <w:jc w:val="center"/>
              <w:rPr>
                <w:rFonts w:ascii="Calibri" w:eastAsia="Calibri" w:hAnsi="Calibri" w:cs="Calibri"/>
                <w:b/>
              </w:rPr>
            </w:pPr>
            <w:r w:rsidRPr="006B391E">
              <w:rPr>
                <w:rFonts w:ascii="Calibri" w:eastAsia="Times New Roman" w:hAnsi="Calibri" w:cs="Calibri"/>
                <w:color w:val="000000"/>
              </w:rPr>
              <w:t>Hybrid</w:t>
            </w:r>
          </w:p>
        </w:tc>
        <w:tc>
          <w:tcPr>
            <w:tcW w:w="1253"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045BE52B" w14:textId="77777777" w:rsidR="00E125EF" w:rsidRPr="006B391E" w:rsidRDefault="00E125EF" w:rsidP="00BF5450">
            <w:pPr>
              <w:jc w:val="center"/>
              <w:rPr>
                <w:rFonts w:ascii="Calibri" w:eastAsia="Calibri" w:hAnsi="Calibri" w:cs="Calibri"/>
                <w:b/>
              </w:rPr>
            </w:pPr>
            <w:r w:rsidRPr="006B391E">
              <w:rPr>
                <w:rFonts w:ascii="Calibri" w:eastAsia="Times New Roman" w:hAnsi="Calibri" w:cs="Calibri"/>
                <w:color w:val="000000"/>
              </w:rPr>
              <w:t>Online</w:t>
            </w:r>
          </w:p>
        </w:tc>
      </w:tr>
      <w:tr w:rsidR="00E125EF" w:rsidRPr="006B391E" w14:paraId="2AE34EDF" w14:textId="77777777" w:rsidTr="00BF5450">
        <w:trPr>
          <w:trHeight w:val="238"/>
        </w:trPr>
        <w:tc>
          <w:tcPr>
            <w:tcW w:w="2433" w:type="dxa"/>
            <w:tcBorders>
              <w:top w:val="single" w:sz="4" w:space="0" w:color="auto"/>
              <w:left w:val="single" w:sz="4" w:space="0" w:color="auto"/>
              <w:bottom w:val="single" w:sz="4" w:space="0" w:color="auto"/>
              <w:right w:val="single" w:sz="4" w:space="0" w:color="auto"/>
            </w:tcBorders>
            <w:shd w:val="clear" w:color="auto" w:fill="9FAD9F"/>
            <w:hideMark/>
          </w:tcPr>
          <w:p w14:paraId="682DC994" w14:textId="77777777" w:rsidR="00E125EF" w:rsidRPr="007555FD" w:rsidRDefault="00E125EF" w:rsidP="00BF5450">
            <w:pPr>
              <w:rPr>
                <w:rFonts w:ascii="Calibri" w:eastAsia="Calibri" w:hAnsi="Calibri" w:cs="Calibri"/>
              </w:rPr>
            </w:pPr>
            <w:r>
              <w:rPr>
                <w:rFonts w:ascii="Calibri" w:eastAsia="Calibri" w:hAnsi="Calibri" w:cs="Calibri"/>
              </w:rPr>
              <w:t>PHOT-120</w:t>
            </w:r>
          </w:p>
        </w:tc>
        <w:tc>
          <w:tcPr>
            <w:tcW w:w="37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9B2721" w14:textId="77777777" w:rsidR="00E125EF" w:rsidRPr="00FD073D" w:rsidRDefault="00E125EF" w:rsidP="00BF5450">
            <w:pPr>
              <w:jc w:val="center"/>
              <w:rPr>
                <w:rFonts w:ascii="Calibri" w:eastAsia="Calibri" w:hAnsi="Calibri" w:cs="Calibri"/>
              </w:rPr>
            </w:pPr>
          </w:p>
        </w:tc>
        <w:tc>
          <w:tcPr>
            <w:tcW w:w="37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38FA33" w14:textId="77777777" w:rsidR="00E125EF" w:rsidRPr="00FD073D" w:rsidRDefault="00E125EF" w:rsidP="00BF5450">
            <w:pPr>
              <w:jc w:val="center"/>
              <w:rPr>
                <w:rFonts w:ascii="Calibri" w:eastAsia="Calibri" w:hAnsi="Calibri" w:cs="Calibri"/>
              </w:rPr>
            </w:pPr>
          </w:p>
        </w:tc>
      </w:tr>
      <w:tr w:rsidR="00E125EF" w:rsidRPr="006B391E" w14:paraId="5B261CBD" w14:textId="77777777" w:rsidTr="00BF5450">
        <w:trPr>
          <w:trHeight w:val="238"/>
        </w:trPr>
        <w:tc>
          <w:tcPr>
            <w:tcW w:w="2433" w:type="dxa"/>
            <w:tcBorders>
              <w:top w:val="single" w:sz="4" w:space="0" w:color="auto"/>
              <w:left w:val="single" w:sz="4" w:space="0" w:color="auto"/>
              <w:bottom w:val="single" w:sz="4" w:space="0" w:color="auto"/>
              <w:right w:val="single" w:sz="4" w:space="0" w:color="auto"/>
            </w:tcBorders>
            <w:shd w:val="clear" w:color="auto" w:fill="9FAD9F"/>
            <w:hideMark/>
          </w:tcPr>
          <w:p w14:paraId="6D557A68" w14:textId="77777777" w:rsidR="00E125EF" w:rsidRPr="007555FD" w:rsidRDefault="00E125EF" w:rsidP="00BF5450">
            <w:pPr>
              <w:ind w:firstLine="160"/>
              <w:rPr>
                <w:rFonts w:ascii="Calibri" w:eastAsia="Calibri" w:hAnsi="Calibri" w:cs="Calibri"/>
              </w:rPr>
            </w:pPr>
            <w:r w:rsidRPr="007555FD">
              <w:rPr>
                <w:rFonts w:ascii="Calibri" w:eastAsia="Calibri" w:hAnsi="Calibri" w:cs="Calibri"/>
              </w:rPr>
              <w:t>In-person vs. Online</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14:paraId="0345C6DF" w14:textId="77777777" w:rsidR="00E125EF" w:rsidRPr="00FD073D" w:rsidRDefault="00E125EF" w:rsidP="00BF5450">
            <w:pPr>
              <w:ind w:right="216"/>
              <w:jc w:val="right"/>
              <w:rPr>
                <w:rFonts w:ascii="Calibri" w:eastAsia="Calibri" w:hAnsi="Calibri" w:cs="Calibri"/>
              </w:rPr>
            </w:pPr>
            <w:r>
              <w:rPr>
                <w:rFonts w:ascii="Calibri" w:eastAsia="Calibri" w:hAnsi="Calibri" w:cs="Calibri"/>
              </w:rPr>
              <w:t>87.0%</w:t>
            </w:r>
          </w:p>
        </w:tc>
        <w:tc>
          <w:tcPr>
            <w:tcW w:w="1251" w:type="dxa"/>
            <w:tcBorders>
              <w:top w:val="single" w:sz="4" w:space="0" w:color="auto"/>
              <w:left w:val="single" w:sz="4" w:space="0" w:color="auto"/>
              <w:bottom w:val="single" w:sz="4" w:space="0" w:color="auto"/>
              <w:right w:val="single" w:sz="4" w:space="0" w:color="auto"/>
            </w:tcBorders>
            <w:shd w:val="clear" w:color="auto" w:fill="A6A6A6"/>
          </w:tcPr>
          <w:p w14:paraId="26EAF975" w14:textId="77777777" w:rsidR="00E125EF" w:rsidRPr="00FD073D" w:rsidRDefault="00E125EF" w:rsidP="00BF5450">
            <w:pPr>
              <w:jc w:val="center"/>
              <w:rPr>
                <w:rFonts w:ascii="Calibri" w:eastAsia="Calibri" w:hAnsi="Calibri" w:cs="Calibri"/>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1F70C9EF" w14:textId="77777777" w:rsidR="00E125EF" w:rsidRPr="00FD073D" w:rsidRDefault="00E125EF" w:rsidP="00BF5450">
            <w:pPr>
              <w:jc w:val="center"/>
              <w:rPr>
                <w:rFonts w:ascii="Calibri" w:eastAsia="Calibri" w:hAnsi="Calibri" w:cs="Calibri"/>
              </w:rPr>
            </w:pPr>
            <w:r>
              <w:rPr>
                <w:rFonts w:ascii="Calibri" w:eastAsia="Calibri" w:hAnsi="Calibri" w:cs="Calibri"/>
              </w:rPr>
              <w:t>88.2%</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44FFAACB" w14:textId="77777777" w:rsidR="00E125EF" w:rsidRPr="00FD073D" w:rsidRDefault="00E125EF" w:rsidP="00BF5450">
            <w:pPr>
              <w:ind w:right="216"/>
              <w:jc w:val="right"/>
              <w:rPr>
                <w:rFonts w:ascii="Calibri" w:eastAsia="Calibri" w:hAnsi="Calibri" w:cs="Calibri"/>
              </w:rPr>
            </w:pPr>
            <w:r>
              <w:rPr>
                <w:rFonts w:ascii="Calibri" w:eastAsia="Calibri" w:hAnsi="Calibri" w:cs="Calibri"/>
              </w:rPr>
              <w:t>69.6%</w:t>
            </w:r>
          </w:p>
        </w:tc>
        <w:tc>
          <w:tcPr>
            <w:tcW w:w="1252" w:type="dxa"/>
            <w:tcBorders>
              <w:top w:val="single" w:sz="4" w:space="0" w:color="auto"/>
              <w:left w:val="single" w:sz="4" w:space="0" w:color="auto"/>
              <w:bottom w:val="single" w:sz="4" w:space="0" w:color="auto"/>
              <w:right w:val="single" w:sz="4" w:space="0" w:color="auto"/>
            </w:tcBorders>
            <w:shd w:val="clear" w:color="auto" w:fill="A6A6A6"/>
          </w:tcPr>
          <w:p w14:paraId="1F4806D7" w14:textId="77777777" w:rsidR="00E125EF" w:rsidRPr="00FD073D" w:rsidRDefault="00E125EF" w:rsidP="00BF5450">
            <w:pPr>
              <w:ind w:right="210"/>
              <w:jc w:val="right"/>
              <w:rPr>
                <w:rFonts w:ascii="Calibri" w:eastAsia="Calibri" w:hAnsi="Calibri" w:cs="Calibri"/>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293B1876" w14:textId="77777777" w:rsidR="00E125EF" w:rsidRPr="00FD073D" w:rsidRDefault="00E125EF" w:rsidP="00BF5450">
            <w:pPr>
              <w:jc w:val="center"/>
              <w:rPr>
                <w:rFonts w:ascii="Calibri" w:eastAsia="Calibri" w:hAnsi="Calibri" w:cs="Calibri"/>
              </w:rPr>
            </w:pPr>
            <w:r>
              <w:rPr>
                <w:rFonts w:ascii="Calibri" w:eastAsia="Calibri" w:hAnsi="Calibri" w:cs="Calibri"/>
              </w:rPr>
              <w:t>52.9%</w:t>
            </w:r>
          </w:p>
        </w:tc>
      </w:tr>
      <w:tr w:rsidR="00E125EF" w:rsidRPr="006B391E" w14:paraId="0793557C" w14:textId="77777777" w:rsidTr="00BF5450">
        <w:trPr>
          <w:trHeight w:val="710"/>
        </w:trPr>
        <w:tc>
          <w:tcPr>
            <w:tcW w:w="9945" w:type="dxa"/>
            <w:gridSpan w:val="7"/>
            <w:tcBorders>
              <w:top w:val="single" w:sz="4" w:space="0" w:color="auto"/>
              <w:left w:val="single" w:sz="4" w:space="0" w:color="auto"/>
              <w:bottom w:val="single" w:sz="4" w:space="0" w:color="auto"/>
              <w:right w:val="single" w:sz="4" w:space="0" w:color="auto"/>
            </w:tcBorders>
            <w:shd w:val="clear" w:color="auto" w:fill="9FAD9F"/>
            <w:hideMark/>
          </w:tcPr>
          <w:p w14:paraId="60296F80" w14:textId="59214C96" w:rsidR="00E125EF" w:rsidRPr="007555FD" w:rsidRDefault="00E125EF" w:rsidP="00BF5450">
            <w:pPr>
              <w:rPr>
                <w:rFonts w:ascii="Calibri" w:eastAsia="Times New Roman" w:hAnsi="Calibri" w:cs="Calibri"/>
                <w:i/>
                <w:color w:val="000000"/>
              </w:rPr>
            </w:pPr>
            <w:r w:rsidRPr="007555FD">
              <w:rPr>
                <w:rFonts w:ascii="Calibri" w:eastAsia="Times New Roman" w:hAnsi="Calibri" w:cs="Calibri"/>
                <w:i/>
                <w:color w:val="000000"/>
              </w:rPr>
              <w:t xml:space="preserve">Source:  SQL </w:t>
            </w:r>
            <w:r w:rsidR="008A65DB">
              <w:rPr>
                <w:rFonts w:ascii="Calibri" w:eastAsia="Times New Roman" w:hAnsi="Calibri" w:cs="Calibri"/>
                <w:i/>
                <w:color w:val="000000"/>
              </w:rPr>
              <w:t>Queries for Spring 2023 Program Review</w:t>
            </w:r>
          </w:p>
          <w:p w14:paraId="30A77078" w14:textId="77777777" w:rsidR="00E125EF" w:rsidRPr="007555FD" w:rsidRDefault="00E125EF" w:rsidP="00BF5450">
            <w:pPr>
              <w:rPr>
                <w:rFonts w:ascii="Calibri" w:eastAsia="Times New Roman" w:hAnsi="Calibri" w:cs="Calibri"/>
                <w:color w:val="000000"/>
              </w:rPr>
            </w:pPr>
            <w:r w:rsidRPr="007555FD">
              <w:rPr>
                <w:rFonts w:ascii="Calibri" w:eastAsia="Times New Roman" w:hAnsi="Calibri" w:cs="Calibri"/>
                <w:color w:val="000000"/>
              </w:rPr>
              <w:t xml:space="preserve">This table compares student performance in courses offered through multiple delivery modes within the same academic year.  </w:t>
            </w:r>
          </w:p>
          <w:p w14:paraId="229285CF" w14:textId="77777777" w:rsidR="00E125EF" w:rsidRPr="007555FD" w:rsidRDefault="00E125EF" w:rsidP="00BF5450">
            <w:pPr>
              <w:rPr>
                <w:rFonts w:ascii="Calibri" w:eastAsia="Times New Roman" w:hAnsi="Calibri" w:cs="Calibri"/>
                <w:color w:val="000000"/>
              </w:rPr>
            </w:pPr>
            <w:r w:rsidRPr="007555FD">
              <w:rPr>
                <w:rFonts w:ascii="Calibri" w:eastAsia="Times New Roman" w:hAnsi="Calibri" w:cs="Calibri"/>
                <w:i/>
                <w:color w:val="000000"/>
              </w:rPr>
              <w:t>Bold italics</w:t>
            </w:r>
            <w:r w:rsidRPr="007555FD">
              <w:rPr>
                <w:rFonts w:ascii="Calibri" w:eastAsia="Times New Roman" w:hAnsi="Calibri" w:cs="Calibri"/>
                <w:color w:val="000000"/>
              </w:rPr>
              <w:t xml:space="preserve"> denote a significantly lower rate within that delivery mode. </w:t>
            </w:r>
          </w:p>
          <w:p w14:paraId="6A242459" w14:textId="77777777" w:rsidR="00E125EF" w:rsidRPr="007555FD" w:rsidRDefault="00E125EF" w:rsidP="00BF5450">
            <w:pPr>
              <w:rPr>
                <w:rFonts w:ascii="Calibri" w:eastAsia="Times New Roman" w:hAnsi="Calibri" w:cs="Calibri"/>
                <w:color w:val="000000"/>
              </w:rPr>
            </w:pPr>
            <w:r w:rsidRPr="007555FD">
              <w:rPr>
                <w:rFonts w:ascii="Calibri" w:eastAsia="Times New Roman" w:hAnsi="Calibri" w:cs="Calibri"/>
                <w:bCs/>
                <w:color w:val="000000"/>
                <w:u w:val="single"/>
              </w:rPr>
              <w:t>Note</w:t>
            </w:r>
            <w:r w:rsidRPr="007555FD">
              <w:rPr>
                <w:rFonts w:ascii="Calibri" w:eastAsia="Times New Roman" w:hAnsi="Calibri" w:cs="Calibri"/>
                <w:color w:val="000000"/>
              </w:rPr>
              <w:t xml:space="preserve">:  The analysis of retention and successful course completion by delivery mode does not include spring 2020 – spring 2021 because most courses shifted to an online/hybrid delivery mode beginning in spring 2020 due to the COVID-19 pandemic (thereby blurring the distinction between delivery modes).  </w:t>
            </w:r>
          </w:p>
        </w:tc>
      </w:tr>
    </w:tbl>
    <w:p w14:paraId="16681D57" w14:textId="77777777" w:rsidR="0088093D" w:rsidRPr="006B391E" w:rsidRDefault="0088093D" w:rsidP="0088093D">
      <w:pPr>
        <w:spacing w:after="0" w:line="240" w:lineRule="auto"/>
        <w:rPr>
          <w:rFonts w:ascii="Calibri" w:eastAsia="Calibri" w:hAnsi="Calibri" w:cs="Calibri"/>
        </w:rPr>
      </w:pPr>
    </w:p>
    <w:tbl>
      <w:tblPr>
        <w:tblStyle w:val="TableGrid"/>
        <w:tblW w:w="9900" w:type="dxa"/>
        <w:tblInd w:w="445" w:type="dxa"/>
        <w:tblLook w:val="04A0" w:firstRow="1" w:lastRow="0" w:firstColumn="1" w:lastColumn="0" w:noHBand="0" w:noVBand="1"/>
      </w:tblPr>
      <w:tblGrid>
        <w:gridCol w:w="9900"/>
      </w:tblGrid>
      <w:tr w:rsidR="0088093D" w:rsidRPr="006B391E" w14:paraId="6BDC89D9" w14:textId="77777777" w:rsidTr="00E125EF">
        <w:tc>
          <w:tcPr>
            <w:tcW w:w="9900" w:type="dxa"/>
            <w:tcBorders>
              <w:top w:val="single" w:sz="4" w:space="0" w:color="auto"/>
              <w:left w:val="single" w:sz="4" w:space="0" w:color="auto"/>
              <w:bottom w:val="single" w:sz="4" w:space="0" w:color="auto"/>
              <w:right w:val="single" w:sz="4" w:space="0" w:color="auto"/>
            </w:tcBorders>
          </w:tcPr>
          <w:p w14:paraId="377D7A4C" w14:textId="384BFA17" w:rsidR="0084685B" w:rsidRDefault="0084685B" w:rsidP="0084685B">
            <w:pPr>
              <w:rPr>
                <w:rFonts w:ascii="Calibri" w:eastAsia="Calibri" w:hAnsi="Calibri" w:cs="Calibri"/>
                <w:i/>
                <w:iCs/>
              </w:rPr>
            </w:pPr>
            <w:r w:rsidRPr="0084685B">
              <w:rPr>
                <w:rFonts w:ascii="Calibri" w:eastAsia="Calibri" w:hAnsi="Calibri" w:cs="Calibri"/>
                <w:i/>
                <w:iCs/>
                <w:u w:val="single"/>
              </w:rPr>
              <w:t>RPIE Analysis</w:t>
            </w:r>
            <w:r>
              <w:rPr>
                <w:rFonts w:ascii="Calibri" w:eastAsia="Calibri" w:hAnsi="Calibri" w:cs="Calibri"/>
                <w:i/>
                <w:iCs/>
              </w:rPr>
              <w:t xml:space="preserve">:  Over the past three years, one course within the </w:t>
            </w:r>
            <w:r w:rsidR="00A5587C">
              <w:rPr>
                <w:rFonts w:ascii="Calibri" w:eastAsia="Calibri" w:hAnsi="Calibri" w:cs="Calibri"/>
                <w:i/>
                <w:iCs/>
              </w:rPr>
              <w:t>Photography</w:t>
            </w:r>
            <w:r>
              <w:rPr>
                <w:rFonts w:ascii="Calibri" w:eastAsia="Calibri" w:hAnsi="Calibri" w:cs="Calibri"/>
                <w:i/>
                <w:iCs/>
              </w:rPr>
              <w:t xml:space="preserve"> Program has been offered through at least two delivery modes within the same academic year.  In 2019-2020, P</w:t>
            </w:r>
            <w:r w:rsidR="006D5CC8">
              <w:rPr>
                <w:rFonts w:ascii="Calibri" w:eastAsia="Calibri" w:hAnsi="Calibri" w:cs="Calibri"/>
                <w:i/>
                <w:iCs/>
              </w:rPr>
              <w:t>HOT</w:t>
            </w:r>
            <w:r>
              <w:rPr>
                <w:rFonts w:ascii="Calibri" w:eastAsia="Calibri" w:hAnsi="Calibri" w:cs="Calibri"/>
                <w:i/>
                <w:iCs/>
              </w:rPr>
              <w:t>-120 was offered through in-person</w:t>
            </w:r>
            <w:r w:rsidR="006D5CC8">
              <w:rPr>
                <w:rFonts w:ascii="Calibri" w:eastAsia="Calibri" w:hAnsi="Calibri" w:cs="Calibri"/>
                <w:i/>
                <w:iCs/>
              </w:rPr>
              <w:t xml:space="preserve"> </w:t>
            </w:r>
            <w:r>
              <w:rPr>
                <w:rFonts w:ascii="Calibri" w:eastAsia="Calibri" w:hAnsi="Calibri" w:cs="Calibri"/>
                <w:i/>
                <w:iCs/>
              </w:rPr>
              <w:t>and online formats.  This analysis focuses on program-level rates.  Since P</w:t>
            </w:r>
            <w:r w:rsidR="006D5CC8">
              <w:rPr>
                <w:rFonts w:ascii="Calibri" w:eastAsia="Calibri" w:hAnsi="Calibri" w:cs="Calibri"/>
                <w:i/>
                <w:iCs/>
              </w:rPr>
              <w:t>HOT</w:t>
            </w:r>
            <w:r>
              <w:rPr>
                <w:rFonts w:ascii="Calibri" w:eastAsia="Calibri" w:hAnsi="Calibri" w:cs="Calibri"/>
                <w:i/>
                <w:iCs/>
              </w:rPr>
              <w:t xml:space="preserve">-120 was the only course to be offered through multiple delivery modes, the program-level rates mirror the rates in </w:t>
            </w:r>
            <w:r w:rsidR="006D5CC8">
              <w:rPr>
                <w:rFonts w:ascii="Calibri" w:eastAsia="Calibri" w:hAnsi="Calibri" w:cs="Calibri"/>
                <w:i/>
                <w:iCs/>
              </w:rPr>
              <w:t>PHOT</w:t>
            </w:r>
            <w:r>
              <w:rPr>
                <w:rFonts w:ascii="Calibri" w:eastAsia="Calibri" w:hAnsi="Calibri" w:cs="Calibri"/>
                <w:i/>
                <w:iCs/>
              </w:rPr>
              <w:t xml:space="preserve">-120.  </w:t>
            </w:r>
          </w:p>
          <w:p w14:paraId="63C97539" w14:textId="77777777" w:rsidR="0084685B" w:rsidRDefault="0084685B" w:rsidP="0084685B">
            <w:pPr>
              <w:rPr>
                <w:rFonts w:ascii="Calibri" w:eastAsia="Calibri" w:hAnsi="Calibri" w:cs="Calibri"/>
                <w:i/>
                <w:iCs/>
              </w:rPr>
            </w:pPr>
            <w:r>
              <w:rPr>
                <w:rFonts w:ascii="Calibri" w:eastAsia="Calibri" w:hAnsi="Calibri" w:cs="Calibri"/>
                <w:i/>
                <w:iCs/>
              </w:rPr>
              <w:t xml:space="preserve"> </w:t>
            </w:r>
          </w:p>
          <w:p w14:paraId="42A2EDB7" w14:textId="67A21F31" w:rsidR="0084685B" w:rsidRDefault="0084685B" w:rsidP="0084685B">
            <w:pPr>
              <w:rPr>
                <w:rFonts w:ascii="Calibri" w:eastAsia="Calibri" w:hAnsi="Calibri" w:cs="Calibri"/>
                <w:i/>
                <w:iCs/>
              </w:rPr>
            </w:pPr>
            <w:r>
              <w:rPr>
                <w:rFonts w:ascii="Calibri" w:eastAsia="Calibri" w:hAnsi="Calibri" w:cs="Calibri"/>
                <w:i/>
                <w:iCs/>
              </w:rPr>
              <w:t xml:space="preserve">Within the </w:t>
            </w:r>
            <w:r w:rsidR="006D5CC8">
              <w:rPr>
                <w:rFonts w:ascii="Calibri" w:eastAsia="Calibri" w:hAnsi="Calibri" w:cs="Calibri"/>
                <w:i/>
                <w:iCs/>
              </w:rPr>
              <w:t>Photography</w:t>
            </w:r>
            <w:r>
              <w:rPr>
                <w:rFonts w:ascii="Calibri" w:eastAsia="Calibri" w:hAnsi="Calibri" w:cs="Calibri"/>
                <w:i/>
                <w:iCs/>
              </w:rPr>
              <w:t xml:space="preserve"> Program:</w:t>
            </w:r>
          </w:p>
          <w:p w14:paraId="22870F0C" w14:textId="77777777" w:rsidR="00902DE3" w:rsidRDefault="0084685B" w:rsidP="00902DE3">
            <w:pPr>
              <w:pStyle w:val="ListParagraph"/>
              <w:numPr>
                <w:ilvl w:val="0"/>
                <w:numId w:val="34"/>
              </w:numPr>
              <w:rPr>
                <w:rFonts w:ascii="Calibri" w:eastAsia="Calibri" w:hAnsi="Calibri" w:cs="Calibri"/>
                <w:i/>
                <w:iCs/>
              </w:rPr>
            </w:pPr>
            <w:r w:rsidRPr="005A4285">
              <w:rPr>
                <w:rFonts w:ascii="Calibri" w:eastAsia="Calibri" w:hAnsi="Calibri" w:cs="Calibri"/>
                <w:i/>
                <w:iCs/>
              </w:rPr>
              <w:t xml:space="preserve">The retention rate in in-person sections was lower than the retention rate in </w:t>
            </w:r>
            <w:r w:rsidR="00063CF9">
              <w:rPr>
                <w:rFonts w:ascii="Calibri" w:eastAsia="Calibri" w:hAnsi="Calibri" w:cs="Calibri"/>
                <w:i/>
                <w:iCs/>
              </w:rPr>
              <w:t xml:space="preserve">online sections.  (The difference was not statistically significant.)  </w:t>
            </w:r>
          </w:p>
          <w:p w14:paraId="63C3DC05" w14:textId="5CEA45DD" w:rsidR="0088093D" w:rsidRPr="00902DE3" w:rsidRDefault="0084685B" w:rsidP="00902DE3">
            <w:pPr>
              <w:pStyle w:val="ListParagraph"/>
              <w:numPr>
                <w:ilvl w:val="0"/>
                <w:numId w:val="34"/>
              </w:numPr>
              <w:rPr>
                <w:rFonts w:ascii="Calibri" w:eastAsia="Calibri" w:hAnsi="Calibri" w:cs="Calibri"/>
                <w:i/>
                <w:iCs/>
              </w:rPr>
            </w:pPr>
            <w:r w:rsidRPr="00902DE3">
              <w:rPr>
                <w:rFonts w:ascii="Calibri" w:eastAsia="Calibri" w:hAnsi="Calibri" w:cs="Calibri"/>
                <w:i/>
                <w:iCs/>
              </w:rPr>
              <w:t xml:space="preserve">The successful course completion rate within </w:t>
            </w:r>
            <w:r w:rsidR="00063CF9" w:rsidRPr="00902DE3">
              <w:rPr>
                <w:rFonts w:ascii="Calibri" w:eastAsia="Calibri" w:hAnsi="Calibri" w:cs="Calibri"/>
                <w:i/>
                <w:iCs/>
              </w:rPr>
              <w:t>online</w:t>
            </w:r>
            <w:r w:rsidRPr="00902DE3">
              <w:rPr>
                <w:rFonts w:ascii="Calibri" w:eastAsia="Calibri" w:hAnsi="Calibri" w:cs="Calibri"/>
                <w:i/>
                <w:iCs/>
              </w:rPr>
              <w:t xml:space="preserve"> sections was lower than the successful course completion rate in in-person sections.  (The difference was not statistically significant.) </w:t>
            </w:r>
          </w:p>
        </w:tc>
      </w:tr>
    </w:tbl>
    <w:p w14:paraId="079800B3" w14:textId="55ABDD0B" w:rsidR="008D68E1" w:rsidRDefault="008D68E1" w:rsidP="000E67DD">
      <w:pPr>
        <w:pStyle w:val="NoSpacing"/>
        <w:rPr>
          <w:rFonts w:ascii="Calibri" w:hAnsi="Calibri" w:cs="Calibri"/>
          <w:b/>
        </w:rPr>
      </w:pPr>
    </w:p>
    <w:p w14:paraId="1F75CAA4" w14:textId="77777777" w:rsidR="00A5587C" w:rsidRPr="006B391E" w:rsidRDefault="00A5587C" w:rsidP="00A5587C">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A5587C" w:rsidRPr="006B391E" w14:paraId="61BB38FF" w14:textId="77777777" w:rsidTr="00BF5450">
        <w:tc>
          <w:tcPr>
            <w:tcW w:w="10070" w:type="dxa"/>
          </w:tcPr>
          <w:p w14:paraId="3FB2A064" w14:textId="77777777" w:rsidR="00A5587C" w:rsidRDefault="008362C3" w:rsidP="00822B35">
            <w:pPr>
              <w:pStyle w:val="NoSpacing"/>
              <w:rPr>
                <w:rFonts w:ascii="Calibri" w:hAnsi="Calibri" w:cs="Calibri"/>
                <w:color w:val="000000" w:themeColor="text1"/>
              </w:rPr>
            </w:pPr>
            <w:r>
              <w:rPr>
                <w:rFonts w:ascii="Calibri" w:hAnsi="Calibri" w:cs="Calibri"/>
                <w:color w:val="000000" w:themeColor="text1"/>
              </w:rPr>
              <w:t xml:space="preserve">Before the pandemic, </w:t>
            </w:r>
            <w:r w:rsidR="00822B35">
              <w:rPr>
                <w:rFonts w:ascii="Calibri" w:hAnsi="Calibri" w:cs="Calibri"/>
                <w:color w:val="000000" w:themeColor="text1"/>
              </w:rPr>
              <w:t>Photography</w:t>
            </w:r>
            <w:r w:rsidR="00EB5790" w:rsidRPr="0057771B">
              <w:rPr>
                <w:rFonts w:ascii="Calibri" w:hAnsi="Calibri" w:cs="Calibri"/>
                <w:color w:val="000000" w:themeColor="text1"/>
              </w:rPr>
              <w:t xml:space="preserve"> </w:t>
            </w:r>
            <w:r>
              <w:rPr>
                <w:rFonts w:ascii="Calibri" w:hAnsi="Calibri" w:cs="Calibri"/>
                <w:color w:val="000000" w:themeColor="text1"/>
              </w:rPr>
              <w:t>was already scheduling online PHOT 120 courses to build enrollments and introduce students to the basics of the discipline.  M</w:t>
            </w:r>
            <w:r w:rsidR="00F20E59">
              <w:rPr>
                <w:rFonts w:ascii="Calibri" w:hAnsi="Calibri" w:cs="Calibri"/>
                <w:color w:val="000000" w:themeColor="text1"/>
              </w:rPr>
              <w:t>oving forward, the P</w:t>
            </w:r>
            <w:r w:rsidR="00822B35">
              <w:rPr>
                <w:rFonts w:ascii="Calibri" w:hAnsi="Calibri" w:cs="Calibri"/>
                <w:color w:val="000000" w:themeColor="text1"/>
              </w:rPr>
              <w:t>hotography</w:t>
            </w:r>
            <w:r w:rsidR="00F20E59">
              <w:rPr>
                <w:rFonts w:ascii="Calibri" w:hAnsi="Calibri" w:cs="Calibri"/>
                <w:color w:val="000000" w:themeColor="text1"/>
              </w:rPr>
              <w:t xml:space="preserve"> program could return to offering both online and in-person sections, but the current trends in student enrollment (not necessarily successful completion) favor online instruction.</w:t>
            </w:r>
          </w:p>
          <w:p w14:paraId="04EBB63F" w14:textId="42BFF5DE" w:rsidR="0014542E" w:rsidRPr="00103495" w:rsidRDefault="0014542E" w:rsidP="00822B35">
            <w:pPr>
              <w:pStyle w:val="NoSpacing"/>
              <w:rPr>
                <w:rFonts w:ascii="Calibri" w:hAnsi="Calibri" w:cs="Calibri"/>
                <w:color w:val="A6A6A6" w:themeColor="background1" w:themeShade="A6"/>
              </w:rPr>
            </w:pPr>
            <w:r>
              <w:rPr>
                <w:rFonts w:ascii="Calibri" w:hAnsi="Calibri" w:cs="Calibri"/>
                <w:color w:val="000000" w:themeColor="text1"/>
              </w:rPr>
              <w:t>Courses such as Lighting are likely more effective in a face-to-face modality; unfortunately, without a critical number of enrollments it is difficult to schedule such courses.</w:t>
            </w:r>
          </w:p>
        </w:tc>
      </w:tr>
    </w:tbl>
    <w:p w14:paraId="3D4BC949" w14:textId="77777777" w:rsidR="00A5587C" w:rsidRDefault="00A5587C" w:rsidP="000E67DD">
      <w:pPr>
        <w:pStyle w:val="NoSpacing"/>
        <w:rPr>
          <w:rFonts w:ascii="Calibri" w:hAnsi="Calibri" w:cs="Calibri"/>
          <w:b/>
        </w:rPr>
      </w:pPr>
    </w:p>
    <w:p w14:paraId="247DF0B4" w14:textId="77777777" w:rsidR="0088093D" w:rsidRPr="006B391E" w:rsidRDefault="0088093D" w:rsidP="000E67DD">
      <w:pPr>
        <w:pStyle w:val="NoSpacing"/>
        <w:rPr>
          <w:rFonts w:ascii="Calibri" w:hAnsi="Calibri" w:cs="Calibri"/>
          <w:b/>
        </w:rPr>
      </w:pPr>
    </w:p>
    <w:p w14:paraId="6D5F76FB" w14:textId="77777777" w:rsidR="0088093D" w:rsidRPr="006B391E" w:rsidRDefault="0088093D" w:rsidP="0088093D">
      <w:pPr>
        <w:pStyle w:val="NoSpacing"/>
        <w:numPr>
          <w:ilvl w:val="0"/>
          <w:numId w:val="3"/>
        </w:numPr>
        <w:spacing w:before="0"/>
        <w:rPr>
          <w:rFonts w:ascii="Calibri" w:hAnsi="Calibri" w:cs="Calibri"/>
          <w:b/>
        </w:rPr>
      </w:pPr>
      <w:r w:rsidRPr="006B391E">
        <w:rPr>
          <w:rFonts w:ascii="Calibri" w:hAnsi="Calibri" w:cs="Calibri"/>
          <w:b/>
        </w:rPr>
        <w:t>Student Achievement</w:t>
      </w:r>
    </w:p>
    <w:p w14:paraId="02647353" w14:textId="77777777" w:rsidR="0088093D" w:rsidRPr="006B391E" w:rsidRDefault="0088093D" w:rsidP="0088093D">
      <w:pPr>
        <w:pStyle w:val="NoSpacing"/>
        <w:rPr>
          <w:rFonts w:ascii="Calibri" w:hAnsi="Calibri" w:cs="Calibri"/>
        </w:rPr>
      </w:pPr>
    </w:p>
    <w:p w14:paraId="62A8F890" w14:textId="77777777" w:rsidR="0088093D" w:rsidRPr="006B391E" w:rsidRDefault="0088093D" w:rsidP="0088093D">
      <w:pPr>
        <w:pStyle w:val="NoSpacing"/>
        <w:numPr>
          <w:ilvl w:val="0"/>
          <w:numId w:val="9"/>
        </w:numPr>
        <w:spacing w:before="0"/>
        <w:rPr>
          <w:rFonts w:ascii="Calibri" w:hAnsi="Calibri" w:cs="Calibri"/>
          <w:b/>
        </w:rPr>
      </w:pPr>
      <w:r w:rsidRPr="006B391E">
        <w:rPr>
          <w:rFonts w:ascii="Calibri" w:hAnsi="Calibri" w:cs="Calibri"/>
          <w:b/>
        </w:rPr>
        <w:t>Program Completion</w:t>
      </w:r>
    </w:p>
    <w:tbl>
      <w:tblPr>
        <w:tblStyle w:val="TableGrid"/>
        <w:tblW w:w="0" w:type="auto"/>
        <w:jc w:val="center"/>
        <w:tblLayout w:type="fixed"/>
        <w:tblLook w:val="04A0" w:firstRow="1" w:lastRow="0" w:firstColumn="1" w:lastColumn="0" w:noHBand="0" w:noVBand="1"/>
      </w:tblPr>
      <w:tblGrid>
        <w:gridCol w:w="3960"/>
        <w:gridCol w:w="1270"/>
        <w:gridCol w:w="1430"/>
        <w:gridCol w:w="1435"/>
      </w:tblGrid>
      <w:tr w:rsidR="00B2711A" w:rsidRPr="005D62D6" w14:paraId="5EF22DF5" w14:textId="77777777" w:rsidTr="00BF5450">
        <w:trPr>
          <w:jc w:val="center"/>
        </w:trPr>
        <w:tc>
          <w:tcPr>
            <w:tcW w:w="3960" w:type="dxa"/>
            <w:shd w:val="clear" w:color="auto" w:fill="9FAD9F"/>
          </w:tcPr>
          <w:p w14:paraId="015E6895" w14:textId="77777777" w:rsidR="00B2711A" w:rsidRPr="005D62D6" w:rsidRDefault="00B2711A" w:rsidP="00BF5450">
            <w:pPr>
              <w:pStyle w:val="NoSpacing"/>
              <w:rPr>
                <w:rFonts w:ascii="Calibri" w:hAnsi="Calibri" w:cs="Calibri"/>
              </w:rPr>
            </w:pPr>
          </w:p>
        </w:tc>
        <w:tc>
          <w:tcPr>
            <w:tcW w:w="1270" w:type="dxa"/>
            <w:shd w:val="clear" w:color="auto" w:fill="9FAD9F"/>
          </w:tcPr>
          <w:p w14:paraId="1DDEC9C3" w14:textId="77777777" w:rsidR="00B2711A" w:rsidRPr="005D62D6" w:rsidRDefault="00B2711A" w:rsidP="00BF5450">
            <w:pPr>
              <w:pStyle w:val="NoSpacing"/>
              <w:jc w:val="center"/>
              <w:rPr>
                <w:rFonts w:ascii="Calibri" w:hAnsi="Calibri" w:cs="Calibri"/>
                <w:b/>
              </w:rPr>
            </w:pPr>
            <w:r w:rsidRPr="005D62D6">
              <w:rPr>
                <w:rFonts w:ascii="Calibri" w:hAnsi="Calibri" w:cs="Calibri"/>
                <w:b/>
              </w:rPr>
              <w:t>201</w:t>
            </w:r>
            <w:r>
              <w:rPr>
                <w:rFonts w:ascii="Calibri" w:hAnsi="Calibri" w:cs="Calibri"/>
                <w:b/>
              </w:rPr>
              <w:t>9</w:t>
            </w:r>
            <w:r w:rsidRPr="005D62D6">
              <w:rPr>
                <w:rFonts w:ascii="Calibri" w:hAnsi="Calibri" w:cs="Calibri"/>
                <w:b/>
              </w:rPr>
              <w:t>-20</w:t>
            </w:r>
            <w:r>
              <w:rPr>
                <w:rFonts w:ascii="Calibri" w:hAnsi="Calibri" w:cs="Calibri"/>
                <w:b/>
              </w:rPr>
              <w:t>20</w:t>
            </w:r>
          </w:p>
        </w:tc>
        <w:tc>
          <w:tcPr>
            <w:tcW w:w="1430" w:type="dxa"/>
            <w:shd w:val="clear" w:color="auto" w:fill="9FAD9F"/>
          </w:tcPr>
          <w:p w14:paraId="06EF0913" w14:textId="77777777" w:rsidR="00B2711A" w:rsidRPr="005D62D6" w:rsidRDefault="00B2711A" w:rsidP="00BF5450">
            <w:pPr>
              <w:pStyle w:val="NoSpacing"/>
              <w:jc w:val="center"/>
              <w:rPr>
                <w:rFonts w:ascii="Calibri" w:hAnsi="Calibri" w:cs="Calibri"/>
                <w:b/>
              </w:rPr>
            </w:pPr>
            <w:r w:rsidRPr="005D62D6">
              <w:rPr>
                <w:rFonts w:ascii="Calibri" w:hAnsi="Calibri" w:cs="Calibri"/>
                <w:b/>
              </w:rPr>
              <w:t>20</w:t>
            </w:r>
            <w:r>
              <w:rPr>
                <w:rFonts w:ascii="Calibri" w:hAnsi="Calibri" w:cs="Calibri"/>
                <w:b/>
              </w:rPr>
              <w:t>20</w:t>
            </w:r>
            <w:r w:rsidRPr="005D62D6">
              <w:rPr>
                <w:rFonts w:ascii="Calibri" w:hAnsi="Calibri" w:cs="Calibri"/>
                <w:b/>
              </w:rPr>
              <w:t>-202</w:t>
            </w:r>
            <w:r>
              <w:rPr>
                <w:rFonts w:ascii="Calibri" w:hAnsi="Calibri" w:cs="Calibri"/>
                <w:b/>
              </w:rPr>
              <w:t>1</w:t>
            </w:r>
          </w:p>
        </w:tc>
        <w:tc>
          <w:tcPr>
            <w:tcW w:w="1435" w:type="dxa"/>
            <w:shd w:val="clear" w:color="auto" w:fill="9FAD9F"/>
          </w:tcPr>
          <w:p w14:paraId="1B3BC49B" w14:textId="77777777" w:rsidR="00B2711A" w:rsidRPr="005D62D6" w:rsidRDefault="00B2711A" w:rsidP="00BF5450">
            <w:pPr>
              <w:pStyle w:val="NoSpacing"/>
              <w:jc w:val="center"/>
              <w:rPr>
                <w:rFonts w:ascii="Calibri" w:hAnsi="Calibri" w:cs="Calibri"/>
                <w:b/>
              </w:rPr>
            </w:pPr>
            <w:r w:rsidRPr="005D62D6">
              <w:rPr>
                <w:rFonts w:ascii="Calibri" w:hAnsi="Calibri" w:cs="Calibri"/>
                <w:b/>
              </w:rPr>
              <w:t>202</w:t>
            </w:r>
            <w:r>
              <w:rPr>
                <w:rFonts w:ascii="Calibri" w:hAnsi="Calibri" w:cs="Calibri"/>
                <w:b/>
              </w:rPr>
              <w:t>1</w:t>
            </w:r>
            <w:r w:rsidRPr="005D62D6">
              <w:rPr>
                <w:rFonts w:ascii="Calibri" w:hAnsi="Calibri" w:cs="Calibri"/>
                <w:b/>
              </w:rPr>
              <w:t>-202</w:t>
            </w:r>
            <w:r>
              <w:rPr>
                <w:rFonts w:ascii="Calibri" w:hAnsi="Calibri" w:cs="Calibri"/>
                <w:b/>
              </w:rPr>
              <w:t>2</w:t>
            </w:r>
          </w:p>
        </w:tc>
      </w:tr>
      <w:tr w:rsidR="00B2711A" w:rsidRPr="005D62D6" w14:paraId="4A8278A2" w14:textId="77777777" w:rsidTr="00BF5450">
        <w:trPr>
          <w:jc w:val="center"/>
        </w:trPr>
        <w:tc>
          <w:tcPr>
            <w:tcW w:w="3960" w:type="dxa"/>
            <w:shd w:val="clear" w:color="auto" w:fill="9FAD9F"/>
          </w:tcPr>
          <w:p w14:paraId="0BDA08AE" w14:textId="77777777" w:rsidR="00B2711A" w:rsidRPr="005D62D6" w:rsidRDefault="00B2711A" w:rsidP="00BF5450">
            <w:pPr>
              <w:pStyle w:val="NoSpacing"/>
              <w:rPr>
                <w:rFonts w:ascii="Calibri" w:hAnsi="Calibri" w:cs="Calibri"/>
                <w:b/>
              </w:rPr>
            </w:pPr>
            <w:r w:rsidRPr="005D62D6">
              <w:rPr>
                <w:rFonts w:ascii="Calibri" w:hAnsi="Calibri" w:cs="Calibri"/>
                <w:b/>
              </w:rPr>
              <w:t>Degrees</w:t>
            </w:r>
          </w:p>
        </w:tc>
        <w:tc>
          <w:tcPr>
            <w:tcW w:w="1270" w:type="dxa"/>
          </w:tcPr>
          <w:p w14:paraId="468BAFF6" w14:textId="77777777" w:rsidR="00B2711A" w:rsidRPr="005D62D6" w:rsidRDefault="00B2711A" w:rsidP="00BF5450">
            <w:pPr>
              <w:pStyle w:val="NoSpacing"/>
              <w:jc w:val="center"/>
              <w:rPr>
                <w:rFonts w:ascii="Calibri" w:hAnsi="Calibri" w:cs="Calibri"/>
              </w:rPr>
            </w:pPr>
          </w:p>
        </w:tc>
        <w:tc>
          <w:tcPr>
            <w:tcW w:w="1430" w:type="dxa"/>
          </w:tcPr>
          <w:p w14:paraId="77EA4568" w14:textId="77777777" w:rsidR="00B2711A" w:rsidRPr="005D62D6" w:rsidRDefault="00B2711A" w:rsidP="00BF5450">
            <w:pPr>
              <w:pStyle w:val="NoSpacing"/>
              <w:jc w:val="center"/>
              <w:rPr>
                <w:rFonts w:ascii="Calibri" w:hAnsi="Calibri" w:cs="Calibri"/>
              </w:rPr>
            </w:pPr>
          </w:p>
        </w:tc>
        <w:tc>
          <w:tcPr>
            <w:tcW w:w="1435" w:type="dxa"/>
          </w:tcPr>
          <w:p w14:paraId="7175AD33" w14:textId="77777777" w:rsidR="00B2711A" w:rsidRPr="005D62D6" w:rsidRDefault="00B2711A" w:rsidP="00BF5450">
            <w:pPr>
              <w:pStyle w:val="NoSpacing"/>
              <w:jc w:val="center"/>
              <w:rPr>
                <w:rFonts w:ascii="Calibri" w:hAnsi="Calibri" w:cs="Calibri"/>
              </w:rPr>
            </w:pPr>
          </w:p>
        </w:tc>
      </w:tr>
      <w:tr w:rsidR="00B2711A" w:rsidRPr="005D62D6" w14:paraId="6810C0DB" w14:textId="77777777" w:rsidTr="00BF5450">
        <w:trPr>
          <w:jc w:val="center"/>
        </w:trPr>
        <w:tc>
          <w:tcPr>
            <w:tcW w:w="3960" w:type="dxa"/>
            <w:shd w:val="clear" w:color="auto" w:fill="9FAD9F"/>
          </w:tcPr>
          <w:p w14:paraId="0A5AC97A" w14:textId="77777777" w:rsidR="00B2711A" w:rsidRPr="005D62D6" w:rsidRDefault="00B2711A" w:rsidP="00BF5450">
            <w:pPr>
              <w:pStyle w:val="NoSpacing"/>
              <w:ind w:left="297"/>
              <w:rPr>
                <w:rFonts w:ascii="Calibri" w:hAnsi="Calibri" w:cs="Calibri"/>
              </w:rPr>
            </w:pPr>
            <w:r>
              <w:rPr>
                <w:rFonts w:ascii="Calibri" w:hAnsi="Calibri" w:cs="Calibri"/>
              </w:rPr>
              <w:t>Photography AS</w:t>
            </w:r>
          </w:p>
        </w:tc>
        <w:tc>
          <w:tcPr>
            <w:tcW w:w="1270" w:type="dxa"/>
          </w:tcPr>
          <w:p w14:paraId="57F01301" w14:textId="77777777" w:rsidR="00B2711A" w:rsidRPr="005D62D6" w:rsidRDefault="00B2711A" w:rsidP="00BF5450">
            <w:pPr>
              <w:pStyle w:val="NoSpacing"/>
              <w:jc w:val="center"/>
              <w:rPr>
                <w:rFonts w:ascii="Calibri" w:hAnsi="Calibri" w:cs="Calibri"/>
              </w:rPr>
            </w:pPr>
            <w:r>
              <w:rPr>
                <w:rFonts w:ascii="Calibri" w:hAnsi="Calibri" w:cs="Calibri"/>
              </w:rPr>
              <w:t>1</w:t>
            </w:r>
          </w:p>
        </w:tc>
        <w:tc>
          <w:tcPr>
            <w:tcW w:w="1430" w:type="dxa"/>
          </w:tcPr>
          <w:p w14:paraId="3015E45B" w14:textId="77777777" w:rsidR="00B2711A" w:rsidRPr="005D62D6" w:rsidRDefault="00B2711A" w:rsidP="00BF5450">
            <w:pPr>
              <w:pStyle w:val="NoSpacing"/>
              <w:jc w:val="center"/>
              <w:rPr>
                <w:rFonts w:ascii="Calibri" w:hAnsi="Calibri" w:cs="Calibri"/>
              </w:rPr>
            </w:pPr>
            <w:r>
              <w:rPr>
                <w:rFonts w:ascii="Calibri" w:hAnsi="Calibri" w:cs="Calibri"/>
              </w:rPr>
              <w:t>2</w:t>
            </w:r>
          </w:p>
        </w:tc>
        <w:tc>
          <w:tcPr>
            <w:tcW w:w="1435" w:type="dxa"/>
          </w:tcPr>
          <w:p w14:paraId="52E64C7A" w14:textId="77777777" w:rsidR="00B2711A" w:rsidRPr="005D62D6" w:rsidRDefault="00B2711A" w:rsidP="00BF5450">
            <w:pPr>
              <w:pStyle w:val="NoSpacing"/>
              <w:jc w:val="center"/>
              <w:rPr>
                <w:rFonts w:ascii="Calibri" w:hAnsi="Calibri" w:cs="Calibri"/>
              </w:rPr>
            </w:pPr>
            <w:r>
              <w:rPr>
                <w:rFonts w:ascii="Calibri" w:hAnsi="Calibri" w:cs="Calibri"/>
              </w:rPr>
              <w:t>1</w:t>
            </w:r>
          </w:p>
        </w:tc>
      </w:tr>
      <w:tr w:rsidR="00B2711A" w:rsidRPr="005D62D6" w14:paraId="57C18598" w14:textId="77777777" w:rsidTr="00BF5450">
        <w:trPr>
          <w:jc w:val="center"/>
        </w:trPr>
        <w:tc>
          <w:tcPr>
            <w:tcW w:w="3960" w:type="dxa"/>
            <w:shd w:val="clear" w:color="auto" w:fill="9FAD9F"/>
          </w:tcPr>
          <w:p w14:paraId="65C377E9" w14:textId="77777777" w:rsidR="00B2711A" w:rsidRPr="005D62D6" w:rsidRDefault="00B2711A" w:rsidP="00BF5450">
            <w:pPr>
              <w:pStyle w:val="NoSpacing"/>
              <w:ind w:left="297"/>
              <w:rPr>
                <w:rFonts w:ascii="Calibri" w:hAnsi="Calibri" w:cs="Calibri"/>
                <w:b/>
              </w:rPr>
            </w:pPr>
            <w:r w:rsidRPr="005D62D6">
              <w:rPr>
                <w:rFonts w:ascii="Calibri" w:hAnsi="Calibri" w:cs="Calibri"/>
                <w:b/>
              </w:rPr>
              <w:t>Institutional:  AS Degrees</w:t>
            </w:r>
          </w:p>
        </w:tc>
        <w:tc>
          <w:tcPr>
            <w:tcW w:w="1270" w:type="dxa"/>
          </w:tcPr>
          <w:p w14:paraId="16DC0422" w14:textId="77777777" w:rsidR="00B2711A" w:rsidRPr="000C5C59" w:rsidRDefault="00B2711A" w:rsidP="00BF5450">
            <w:pPr>
              <w:pStyle w:val="NoSpacing"/>
              <w:jc w:val="center"/>
              <w:rPr>
                <w:rFonts w:ascii="Calibri" w:hAnsi="Calibri" w:cs="Calibri"/>
                <w:b/>
                <w:bCs/>
              </w:rPr>
            </w:pPr>
            <w:r w:rsidRPr="000C5C59">
              <w:rPr>
                <w:rFonts w:ascii="Calibri" w:hAnsi="Calibri" w:cs="Calibri"/>
                <w:b/>
                <w:bCs/>
              </w:rPr>
              <w:t>422</w:t>
            </w:r>
          </w:p>
        </w:tc>
        <w:tc>
          <w:tcPr>
            <w:tcW w:w="1430" w:type="dxa"/>
            <w:vAlign w:val="center"/>
          </w:tcPr>
          <w:p w14:paraId="119741B4" w14:textId="77777777" w:rsidR="00B2711A" w:rsidRPr="000C5C59" w:rsidRDefault="00B2711A" w:rsidP="00BF5450">
            <w:pPr>
              <w:pStyle w:val="NoSpacing"/>
              <w:jc w:val="center"/>
              <w:rPr>
                <w:rFonts w:ascii="Calibri" w:hAnsi="Calibri" w:cs="Calibri"/>
                <w:b/>
                <w:bCs/>
              </w:rPr>
            </w:pPr>
            <w:r w:rsidRPr="000C5C59">
              <w:rPr>
                <w:rFonts w:ascii="Calibri" w:hAnsi="Calibri" w:cs="Calibri"/>
                <w:b/>
                <w:bCs/>
              </w:rPr>
              <w:t>394</w:t>
            </w:r>
          </w:p>
        </w:tc>
        <w:tc>
          <w:tcPr>
            <w:tcW w:w="1435" w:type="dxa"/>
          </w:tcPr>
          <w:p w14:paraId="72C05674" w14:textId="77777777" w:rsidR="00B2711A" w:rsidRPr="000C5C59" w:rsidRDefault="00B2711A" w:rsidP="00BF5450">
            <w:pPr>
              <w:pStyle w:val="NoSpacing"/>
              <w:jc w:val="center"/>
              <w:rPr>
                <w:rFonts w:ascii="Calibri" w:eastAsia="Times New Roman" w:hAnsi="Calibri" w:cs="Calibri"/>
                <w:b/>
                <w:bCs/>
                <w:color w:val="000000"/>
              </w:rPr>
            </w:pPr>
            <w:r w:rsidRPr="000C5C59">
              <w:rPr>
                <w:rFonts w:ascii="Calibri" w:eastAsia="Times New Roman" w:hAnsi="Calibri" w:cs="Calibri"/>
                <w:b/>
                <w:bCs/>
                <w:color w:val="000000"/>
              </w:rPr>
              <w:t>305</w:t>
            </w:r>
          </w:p>
        </w:tc>
      </w:tr>
      <w:tr w:rsidR="00B2711A" w:rsidRPr="005D62D6" w14:paraId="37D4679D" w14:textId="77777777" w:rsidTr="00BF5450">
        <w:trPr>
          <w:jc w:val="center"/>
        </w:trPr>
        <w:tc>
          <w:tcPr>
            <w:tcW w:w="3960" w:type="dxa"/>
            <w:shd w:val="clear" w:color="auto" w:fill="9FAD9F"/>
          </w:tcPr>
          <w:p w14:paraId="362EEFF6" w14:textId="77777777" w:rsidR="00B2711A" w:rsidRPr="005D62D6" w:rsidRDefault="00B2711A" w:rsidP="00BF5450">
            <w:pPr>
              <w:pStyle w:val="NoSpacing"/>
              <w:rPr>
                <w:rFonts w:ascii="Calibri" w:hAnsi="Calibri" w:cs="Calibri"/>
                <w:b/>
              </w:rPr>
            </w:pPr>
            <w:r w:rsidRPr="005D62D6">
              <w:rPr>
                <w:rFonts w:ascii="Calibri" w:hAnsi="Calibri" w:cs="Calibri"/>
                <w:b/>
              </w:rPr>
              <w:t>Average Time to Degree (in Years)</w:t>
            </w:r>
            <w:r w:rsidRPr="005D62D6">
              <w:rPr>
                <w:rFonts w:ascii="Calibri" w:hAnsi="Calibri" w:cs="Calibri"/>
                <w:b/>
                <w:vertAlign w:val="superscript"/>
              </w:rPr>
              <w:t>+</w:t>
            </w:r>
          </w:p>
        </w:tc>
        <w:tc>
          <w:tcPr>
            <w:tcW w:w="1270" w:type="dxa"/>
          </w:tcPr>
          <w:p w14:paraId="41B87EBE" w14:textId="77777777" w:rsidR="00B2711A" w:rsidRPr="005D62D6" w:rsidRDefault="00B2711A" w:rsidP="00BF5450">
            <w:pPr>
              <w:pStyle w:val="NoSpacing"/>
              <w:jc w:val="center"/>
              <w:rPr>
                <w:rFonts w:ascii="Calibri" w:hAnsi="Calibri" w:cs="Calibri"/>
              </w:rPr>
            </w:pPr>
          </w:p>
        </w:tc>
        <w:tc>
          <w:tcPr>
            <w:tcW w:w="1430" w:type="dxa"/>
          </w:tcPr>
          <w:p w14:paraId="5DE318B6" w14:textId="77777777" w:rsidR="00B2711A" w:rsidRPr="005D62D6" w:rsidRDefault="00B2711A" w:rsidP="00BF5450">
            <w:pPr>
              <w:pStyle w:val="NoSpacing"/>
              <w:jc w:val="center"/>
              <w:rPr>
                <w:rFonts w:ascii="Calibri" w:hAnsi="Calibri" w:cs="Calibri"/>
              </w:rPr>
            </w:pPr>
          </w:p>
        </w:tc>
        <w:tc>
          <w:tcPr>
            <w:tcW w:w="1435" w:type="dxa"/>
          </w:tcPr>
          <w:p w14:paraId="6C37E837" w14:textId="77777777" w:rsidR="00B2711A" w:rsidRPr="005D62D6" w:rsidRDefault="00B2711A" w:rsidP="00BF5450">
            <w:pPr>
              <w:pStyle w:val="NoSpacing"/>
              <w:jc w:val="center"/>
              <w:rPr>
                <w:rFonts w:ascii="Calibri" w:hAnsi="Calibri" w:cs="Calibri"/>
              </w:rPr>
            </w:pPr>
          </w:p>
        </w:tc>
      </w:tr>
      <w:tr w:rsidR="00B2711A" w:rsidRPr="005D62D6" w14:paraId="663EE80E" w14:textId="77777777" w:rsidTr="00BF5450">
        <w:trPr>
          <w:jc w:val="center"/>
        </w:trPr>
        <w:tc>
          <w:tcPr>
            <w:tcW w:w="3960" w:type="dxa"/>
            <w:shd w:val="clear" w:color="auto" w:fill="9FAD9F"/>
          </w:tcPr>
          <w:p w14:paraId="6A97BF95" w14:textId="77777777" w:rsidR="00B2711A" w:rsidRPr="005D62D6" w:rsidRDefault="00B2711A" w:rsidP="00BF5450">
            <w:pPr>
              <w:pStyle w:val="NoSpacing"/>
              <w:ind w:left="297"/>
              <w:rPr>
                <w:rFonts w:ascii="Calibri" w:hAnsi="Calibri" w:cs="Calibri"/>
              </w:rPr>
            </w:pPr>
            <w:r>
              <w:rPr>
                <w:rFonts w:ascii="Calibri" w:hAnsi="Calibri" w:cs="Calibri"/>
              </w:rPr>
              <w:t>Photography AS</w:t>
            </w:r>
          </w:p>
        </w:tc>
        <w:tc>
          <w:tcPr>
            <w:tcW w:w="1270" w:type="dxa"/>
          </w:tcPr>
          <w:p w14:paraId="5A9DB741" w14:textId="77777777" w:rsidR="00B2711A" w:rsidRPr="005D62D6" w:rsidRDefault="00B2711A" w:rsidP="00BF5450">
            <w:pPr>
              <w:pStyle w:val="NoSpacing"/>
              <w:jc w:val="center"/>
              <w:rPr>
                <w:rFonts w:ascii="Calibri" w:hAnsi="Calibri" w:cs="Calibri"/>
              </w:rPr>
            </w:pPr>
            <w:r>
              <w:rPr>
                <w:rFonts w:ascii="Calibri" w:hAnsi="Calibri" w:cs="Calibri"/>
              </w:rPr>
              <w:t>*</w:t>
            </w:r>
          </w:p>
        </w:tc>
        <w:tc>
          <w:tcPr>
            <w:tcW w:w="1430" w:type="dxa"/>
          </w:tcPr>
          <w:p w14:paraId="6F8C29AD" w14:textId="77777777" w:rsidR="00B2711A" w:rsidRPr="005D62D6" w:rsidRDefault="00B2711A" w:rsidP="00BF5450">
            <w:pPr>
              <w:pStyle w:val="NoSpacing"/>
              <w:jc w:val="center"/>
              <w:rPr>
                <w:rFonts w:ascii="Calibri" w:hAnsi="Calibri" w:cs="Calibri"/>
              </w:rPr>
            </w:pPr>
            <w:r>
              <w:rPr>
                <w:rFonts w:ascii="Calibri" w:hAnsi="Calibri" w:cs="Calibri"/>
              </w:rPr>
              <w:t>*</w:t>
            </w:r>
          </w:p>
        </w:tc>
        <w:tc>
          <w:tcPr>
            <w:tcW w:w="1435" w:type="dxa"/>
          </w:tcPr>
          <w:p w14:paraId="6F27D5B8" w14:textId="77777777" w:rsidR="00B2711A" w:rsidRPr="005D62D6" w:rsidRDefault="00B2711A" w:rsidP="00BF5450">
            <w:pPr>
              <w:pStyle w:val="NoSpacing"/>
              <w:jc w:val="center"/>
              <w:rPr>
                <w:rFonts w:ascii="Calibri" w:hAnsi="Calibri" w:cs="Calibri"/>
              </w:rPr>
            </w:pPr>
            <w:r>
              <w:rPr>
                <w:rFonts w:ascii="Calibri" w:hAnsi="Calibri" w:cs="Calibri"/>
              </w:rPr>
              <w:t>*</w:t>
            </w:r>
          </w:p>
        </w:tc>
      </w:tr>
      <w:tr w:rsidR="00B2711A" w:rsidRPr="005D62D6" w14:paraId="73BE9A52" w14:textId="77777777" w:rsidTr="00BF5450">
        <w:trPr>
          <w:jc w:val="center"/>
        </w:trPr>
        <w:tc>
          <w:tcPr>
            <w:tcW w:w="3960" w:type="dxa"/>
            <w:shd w:val="clear" w:color="auto" w:fill="9FAD9F"/>
          </w:tcPr>
          <w:p w14:paraId="165956CD" w14:textId="77777777" w:rsidR="00B2711A" w:rsidRPr="005D62D6" w:rsidRDefault="00B2711A" w:rsidP="00BF5450">
            <w:pPr>
              <w:pStyle w:val="NoSpacing"/>
              <w:ind w:left="297"/>
              <w:rPr>
                <w:rFonts w:ascii="Calibri" w:hAnsi="Calibri" w:cs="Calibri"/>
                <w:b/>
              </w:rPr>
            </w:pPr>
            <w:r w:rsidRPr="005D62D6">
              <w:rPr>
                <w:rFonts w:ascii="Calibri" w:hAnsi="Calibri" w:cs="Calibri"/>
                <w:b/>
              </w:rPr>
              <w:t>Institutional: AS</w:t>
            </w:r>
            <w:r>
              <w:rPr>
                <w:rFonts w:ascii="Calibri" w:hAnsi="Calibri" w:cs="Calibri"/>
                <w:b/>
              </w:rPr>
              <w:t xml:space="preserve"> Degrees</w:t>
            </w:r>
          </w:p>
        </w:tc>
        <w:tc>
          <w:tcPr>
            <w:tcW w:w="1270" w:type="dxa"/>
          </w:tcPr>
          <w:p w14:paraId="7C63B7A8" w14:textId="77777777" w:rsidR="00B2711A" w:rsidRPr="005D62D6" w:rsidRDefault="00B2711A" w:rsidP="00BF5450">
            <w:pPr>
              <w:pStyle w:val="NoSpacing"/>
              <w:jc w:val="center"/>
              <w:rPr>
                <w:rFonts w:ascii="Calibri" w:hAnsi="Calibri" w:cs="Calibri"/>
              </w:rPr>
            </w:pPr>
            <w:r w:rsidRPr="00404211">
              <w:rPr>
                <w:rFonts w:ascii="Calibri" w:hAnsi="Calibri" w:cs="Calibri"/>
                <w:b/>
                <w:bCs/>
              </w:rPr>
              <w:t>4.7</w:t>
            </w:r>
          </w:p>
        </w:tc>
        <w:tc>
          <w:tcPr>
            <w:tcW w:w="1430" w:type="dxa"/>
            <w:vAlign w:val="center"/>
          </w:tcPr>
          <w:p w14:paraId="1889A949" w14:textId="77777777" w:rsidR="00B2711A" w:rsidRPr="005D62D6" w:rsidRDefault="00B2711A" w:rsidP="00BF5450">
            <w:pPr>
              <w:pStyle w:val="NoSpacing"/>
              <w:jc w:val="center"/>
              <w:rPr>
                <w:rFonts w:ascii="Calibri" w:hAnsi="Calibri" w:cs="Calibri"/>
              </w:rPr>
            </w:pPr>
            <w:r>
              <w:rPr>
                <w:rFonts w:ascii="Calibri" w:hAnsi="Calibri" w:cs="Calibri"/>
                <w:b/>
                <w:bCs/>
              </w:rPr>
              <w:t>4.9</w:t>
            </w:r>
          </w:p>
        </w:tc>
        <w:tc>
          <w:tcPr>
            <w:tcW w:w="1435" w:type="dxa"/>
          </w:tcPr>
          <w:p w14:paraId="743015BB" w14:textId="77777777" w:rsidR="00B2711A" w:rsidRPr="005D62D6" w:rsidRDefault="00B2711A" w:rsidP="00BF5450">
            <w:pPr>
              <w:pStyle w:val="NoSpacing"/>
              <w:jc w:val="center"/>
              <w:rPr>
                <w:rFonts w:ascii="Calibri" w:eastAsia="Times New Roman" w:hAnsi="Calibri" w:cs="Calibri"/>
                <w:color w:val="000000"/>
              </w:rPr>
            </w:pPr>
            <w:r>
              <w:rPr>
                <w:rFonts w:ascii="Calibri" w:eastAsia="Times New Roman" w:hAnsi="Calibri" w:cs="Calibri"/>
                <w:b/>
                <w:bCs/>
                <w:color w:val="000000"/>
              </w:rPr>
              <w:t>4.6</w:t>
            </w:r>
          </w:p>
        </w:tc>
      </w:tr>
      <w:tr w:rsidR="00B2711A" w:rsidRPr="005D62D6" w14:paraId="19A86D80" w14:textId="77777777" w:rsidTr="00BF5450">
        <w:trPr>
          <w:jc w:val="center"/>
        </w:trPr>
        <w:tc>
          <w:tcPr>
            <w:tcW w:w="8095" w:type="dxa"/>
            <w:gridSpan w:val="4"/>
            <w:shd w:val="clear" w:color="auto" w:fill="9FAD9F"/>
          </w:tcPr>
          <w:p w14:paraId="72333180" w14:textId="003E006A" w:rsidR="00B2711A" w:rsidRPr="005D62D6" w:rsidRDefault="00B2711A" w:rsidP="00BF5450">
            <w:pPr>
              <w:rPr>
                <w:rFonts w:ascii="Calibri" w:hAnsi="Calibri" w:cs="Calibri"/>
                <w:i/>
                <w:iCs/>
              </w:rPr>
            </w:pPr>
            <w:r w:rsidRPr="005D62D6">
              <w:rPr>
                <w:rFonts w:ascii="Calibri" w:hAnsi="Calibri" w:cs="Calibri"/>
                <w:i/>
                <w:iCs/>
              </w:rPr>
              <w:t xml:space="preserve">Source:  SQL </w:t>
            </w:r>
            <w:r w:rsidR="008A65DB">
              <w:rPr>
                <w:rFonts w:ascii="Calibri" w:hAnsi="Calibri" w:cs="Calibri"/>
                <w:i/>
                <w:iCs/>
              </w:rPr>
              <w:t>Queries for Spring 2023 Program Review</w:t>
            </w:r>
          </w:p>
          <w:p w14:paraId="30FEE321" w14:textId="77777777" w:rsidR="00B2711A" w:rsidRPr="005D62D6" w:rsidRDefault="00B2711A" w:rsidP="00BF5450">
            <w:pPr>
              <w:rPr>
                <w:rFonts w:ascii="Calibri" w:hAnsi="Calibri" w:cs="Calibri"/>
              </w:rPr>
            </w:pPr>
            <w:r w:rsidRPr="005D62D6">
              <w:rPr>
                <w:rFonts w:ascii="Calibri" w:hAnsi="Calibri" w:cs="Calibri"/>
              </w:rPr>
              <w:t xml:space="preserve">*Time to degree/certificate within the program reported among cohorts with at least 10 graduates within the academic year.  Asterisk indicates that data have been suppressed.  </w:t>
            </w:r>
          </w:p>
          <w:p w14:paraId="3D5C248F" w14:textId="77777777" w:rsidR="00B2711A" w:rsidRDefault="00B2711A" w:rsidP="00BF5450">
            <w:pPr>
              <w:pStyle w:val="NoSpacing"/>
              <w:rPr>
                <w:rFonts w:ascii="Calibri" w:hAnsi="Calibri" w:cs="Calibri"/>
              </w:rPr>
            </w:pPr>
            <w:r w:rsidRPr="005D62D6">
              <w:rPr>
                <w:rFonts w:ascii="Calibri" w:hAnsi="Calibri" w:cs="Calibri"/>
              </w:rPr>
              <w:t xml:space="preserve">+Average time to degree/certificate was calculated among students who completed a degree/certificate within 10 years (between first year of enrollment at NVC and award conferral year).  Among 2018-2019 completers, the average time to degree/certificate was calculated among students who enrolled at NVC for the first time in 2009-2010 or later.  Among 2019-2020 completers, the average time to degree was calculated among students who enrolled at NVC for the first time in 2010-2011 or later.  </w:t>
            </w:r>
          </w:p>
          <w:p w14:paraId="12F344F0" w14:textId="77777777" w:rsidR="00B2711A" w:rsidRPr="005D62D6" w:rsidRDefault="00B2711A" w:rsidP="00BF5450">
            <w:pPr>
              <w:pStyle w:val="NoSpacing"/>
              <w:rPr>
                <w:rFonts w:ascii="Calibri" w:eastAsia="Times New Roman" w:hAnsi="Calibri" w:cs="Calibri"/>
                <w:b/>
                <w:bCs/>
                <w:color w:val="000000"/>
              </w:rPr>
            </w:pPr>
            <w:r>
              <w:rPr>
                <w:rFonts w:ascii="Calibri" w:hAnsi="Calibri" w:cs="Calibri"/>
              </w:rPr>
              <w:t xml:space="preserve">Note:  Degrees include Photography and Photography – Digital.    </w:t>
            </w:r>
          </w:p>
        </w:tc>
      </w:tr>
    </w:tbl>
    <w:p w14:paraId="1A591984" w14:textId="090BC747" w:rsidR="0088093D" w:rsidRDefault="0088093D" w:rsidP="0088093D">
      <w:pPr>
        <w:pStyle w:val="NoSpacing"/>
        <w:rPr>
          <w:rFonts w:ascii="Calibri" w:hAnsi="Calibri" w:cs="Calibri"/>
          <w:b/>
        </w:rPr>
      </w:pPr>
    </w:p>
    <w:tbl>
      <w:tblPr>
        <w:tblStyle w:val="TableGrid"/>
        <w:tblW w:w="8100" w:type="dxa"/>
        <w:tblInd w:w="1345" w:type="dxa"/>
        <w:tblLook w:val="04A0" w:firstRow="1" w:lastRow="0" w:firstColumn="1" w:lastColumn="0" w:noHBand="0" w:noVBand="1"/>
      </w:tblPr>
      <w:tblGrid>
        <w:gridCol w:w="8100"/>
      </w:tblGrid>
      <w:tr w:rsidR="0088093D" w:rsidRPr="006B391E" w14:paraId="7E8D5257" w14:textId="77777777" w:rsidTr="009F5C8C">
        <w:tc>
          <w:tcPr>
            <w:tcW w:w="8100" w:type="dxa"/>
          </w:tcPr>
          <w:p w14:paraId="7497CC80" w14:textId="27FDD1BA" w:rsidR="0088093D" w:rsidRPr="006B391E" w:rsidRDefault="0088093D" w:rsidP="003749B2">
            <w:pPr>
              <w:pStyle w:val="NoSpacing"/>
              <w:rPr>
                <w:rFonts w:ascii="Calibri" w:hAnsi="Calibri" w:cs="Calibri"/>
                <w:i/>
              </w:rPr>
            </w:pPr>
            <w:bookmarkStart w:id="1" w:name="_Hlk60663539"/>
            <w:r w:rsidRPr="006B391E">
              <w:rPr>
                <w:rFonts w:ascii="Calibri" w:hAnsi="Calibri" w:cs="Calibri"/>
                <w:i/>
                <w:u w:val="single"/>
              </w:rPr>
              <w:t>RPIE Analysis</w:t>
            </w:r>
            <w:r w:rsidRPr="006B391E">
              <w:rPr>
                <w:rFonts w:ascii="Calibri" w:hAnsi="Calibri" w:cs="Calibri"/>
                <w:i/>
              </w:rPr>
              <w:t xml:space="preserve">: </w:t>
            </w:r>
            <w:r w:rsidR="00BE798C">
              <w:rPr>
                <w:rFonts w:ascii="Calibri" w:hAnsi="Calibri" w:cs="Calibri"/>
                <w:i/>
              </w:rPr>
              <w:t xml:space="preserve"> </w:t>
            </w:r>
            <w:r w:rsidR="00131252">
              <w:rPr>
                <w:rFonts w:ascii="Calibri" w:hAnsi="Calibri" w:cs="Calibri"/>
                <w:i/>
              </w:rPr>
              <w:t>The number of A</w:t>
            </w:r>
            <w:r w:rsidR="00030E83">
              <w:rPr>
                <w:rFonts w:ascii="Calibri" w:hAnsi="Calibri" w:cs="Calibri"/>
                <w:i/>
              </w:rPr>
              <w:t>S</w:t>
            </w:r>
            <w:r w:rsidR="00131252">
              <w:rPr>
                <w:rFonts w:ascii="Calibri" w:hAnsi="Calibri" w:cs="Calibri"/>
                <w:i/>
              </w:rPr>
              <w:t xml:space="preserve"> degrees conferred by the Photography Program</w:t>
            </w:r>
            <w:r w:rsidR="00030E83">
              <w:rPr>
                <w:rFonts w:ascii="Calibri" w:hAnsi="Calibri" w:cs="Calibri"/>
                <w:i/>
              </w:rPr>
              <w:t xml:space="preserve"> remained stable between 2019-2020 and 2021-2022, with one degree conferred in </w:t>
            </w:r>
            <w:r w:rsidR="00FD1DE2">
              <w:rPr>
                <w:rFonts w:ascii="Calibri" w:hAnsi="Calibri" w:cs="Calibri"/>
                <w:i/>
              </w:rPr>
              <w:t xml:space="preserve">each of </w:t>
            </w:r>
            <w:r w:rsidR="00030E83">
              <w:rPr>
                <w:rFonts w:ascii="Calibri" w:hAnsi="Calibri" w:cs="Calibri"/>
                <w:i/>
              </w:rPr>
              <w:t xml:space="preserve">those two years.  Over the same period, the number of AS degrees conferred by the institution decreased by </w:t>
            </w:r>
            <w:r w:rsidR="00C9535C">
              <w:rPr>
                <w:rFonts w:ascii="Calibri" w:hAnsi="Calibri" w:cs="Calibri"/>
                <w:i/>
              </w:rPr>
              <w:t xml:space="preserve">27.7%.  </w:t>
            </w:r>
            <w:r w:rsidR="007B17A5">
              <w:rPr>
                <w:rFonts w:ascii="Calibri" w:hAnsi="Calibri" w:cs="Calibri"/>
                <w:i/>
              </w:rPr>
              <w:t xml:space="preserve">The Photography Program accounted for </w:t>
            </w:r>
            <w:r w:rsidR="00286F45">
              <w:rPr>
                <w:rFonts w:ascii="Calibri" w:hAnsi="Calibri" w:cs="Calibri"/>
                <w:i/>
              </w:rPr>
              <w:t xml:space="preserve">less than 1% of </w:t>
            </w:r>
            <w:r w:rsidR="0016013C">
              <w:rPr>
                <w:rFonts w:ascii="Calibri" w:hAnsi="Calibri" w:cs="Calibri"/>
                <w:i/>
              </w:rPr>
              <w:t xml:space="preserve">the AS degrees conferred in 2019-2020 and in 2021-2022.  For all three years, the average time to degree for the program is not reported due to small cohort sizes.  </w:t>
            </w:r>
          </w:p>
        </w:tc>
      </w:tr>
      <w:bookmarkEnd w:id="1"/>
    </w:tbl>
    <w:p w14:paraId="0E9CDFF3" w14:textId="77777777" w:rsidR="0088093D" w:rsidRPr="006B391E" w:rsidRDefault="0088093D" w:rsidP="0088093D">
      <w:pPr>
        <w:pStyle w:val="NoSpacing"/>
        <w:outlineLvl w:val="0"/>
        <w:rPr>
          <w:rFonts w:ascii="Calibri" w:hAnsi="Calibri" w:cs="Calibri"/>
          <w:b/>
        </w:rPr>
      </w:pPr>
    </w:p>
    <w:p w14:paraId="334828FF" w14:textId="77777777" w:rsidR="0088093D" w:rsidRPr="006B391E" w:rsidRDefault="0088093D" w:rsidP="0088093D">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70E54161" w14:textId="77777777" w:rsidTr="00C66E4E">
        <w:tc>
          <w:tcPr>
            <w:tcW w:w="10070" w:type="dxa"/>
          </w:tcPr>
          <w:p w14:paraId="72598F8E" w14:textId="4410AA0B" w:rsidR="0088093D" w:rsidRPr="003B3036" w:rsidRDefault="003B3036" w:rsidP="00822B35">
            <w:pPr>
              <w:pStyle w:val="NoSpacing"/>
              <w:rPr>
                <w:rFonts w:ascii="Calibri" w:hAnsi="Calibri" w:cs="Calibri"/>
                <w:color w:val="000000" w:themeColor="text1"/>
              </w:rPr>
            </w:pPr>
            <w:r>
              <w:rPr>
                <w:rFonts w:ascii="Calibri" w:hAnsi="Calibri" w:cs="Calibri"/>
                <w:color w:val="000000" w:themeColor="text1"/>
              </w:rPr>
              <w:t xml:space="preserve">With the shift to online learning, </w:t>
            </w:r>
            <w:r w:rsidR="00822B35">
              <w:rPr>
                <w:rFonts w:ascii="Calibri" w:hAnsi="Calibri" w:cs="Calibri"/>
                <w:color w:val="000000" w:themeColor="text1"/>
              </w:rPr>
              <w:t>the Photography</w:t>
            </w:r>
            <w:r>
              <w:rPr>
                <w:rFonts w:ascii="Calibri" w:hAnsi="Calibri" w:cs="Calibri"/>
                <w:color w:val="000000" w:themeColor="text1"/>
              </w:rPr>
              <w:t xml:space="preserve"> program has not had the ability to build a cohort of students who can then enroll in a sequence of courses. </w:t>
            </w:r>
            <w:r w:rsidR="00810C46">
              <w:rPr>
                <w:rFonts w:ascii="Calibri" w:hAnsi="Calibri" w:cs="Calibri"/>
                <w:color w:val="000000" w:themeColor="text1"/>
              </w:rPr>
              <w:t>Without that momentum, time to degree is both extended and successful completion of degree/certificates is hampered.</w:t>
            </w:r>
          </w:p>
        </w:tc>
      </w:tr>
    </w:tbl>
    <w:p w14:paraId="260A1DC0" w14:textId="77777777" w:rsidR="0088093D" w:rsidRPr="006B391E" w:rsidRDefault="0088093D" w:rsidP="0088093D">
      <w:pPr>
        <w:pStyle w:val="NoSpacing"/>
        <w:rPr>
          <w:rFonts w:ascii="Calibri" w:hAnsi="Calibri" w:cs="Calibri"/>
          <w:b/>
        </w:rPr>
      </w:pPr>
    </w:p>
    <w:p w14:paraId="6D241DCC" w14:textId="77777777" w:rsidR="0088093D" w:rsidRPr="006B391E" w:rsidRDefault="0088093D" w:rsidP="0088093D">
      <w:pPr>
        <w:pStyle w:val="NoSpacing"/>
        <w:numPr>
          <w:ilvl w:val="0"/>
          <w:numId w:val="9"/>
        </w:numPr>
        <w:spacing w:before="0"/>
        <w:rPr>
          <w:rFonts w:ascii="Calibri" w:hAnsi="Calibri" w:cs="Calibri"/>
          <w:b/>
        </w:rPr>
      </w:pPr>
      <w:r w:rsidRPr="006B391E">
        <w:rPr>
          <w:rFonts w:ascii="Calibri" w:hAnsi="Calibri" w:cs="Calibri"/>
          <w:b/>
        </w:rPr>
        <w:t>Program-Set Standards:  Job Placement and Licensure Exam Pass Rates</w:t>
      </w:r>
    </w:p>
    <w:tbl>
      <w:tblPr>
        <w:tblStyle w:val="TableGrid"/>
        <w:tblW w:w="0" w:type="auto"/>
        <w:tblInd w:w="720" w:type="dxa"/>
        <w:tblLook w:val="04A0" w:firstRow="1" w:lastRow="0" w:firstColumn="1" w:lastColumn="0" w:noHBand="0" w:noVBand="1"/>
      </w:tblPr>
      <w:tblGrid>
        <w:gridCol w:w="1615"/>
        <w:gridCol w:w="2161"/>
        <w:gridCol w:w="1380"/>
        <w:gridCol w:w="1380"/>
        <w:gridCol w:w="1381"/>
        <w:gridCol w:w="1433"/>
      </w:tblGrid>
      <w:tr w:rsidR="00913B9E" w:rsidRPr="005D62D6" w14:paraId="73EFE62A" w14:textId="77777777" w:rsidTr="00BF5450">
        <w:tc>
          <w:tcPr>
            <w:tcW w:w="1615" w:type="dxa"/>
            <w:vMerge w:val="restart"/>
            <w:shd w:val="clear" w:color="auto" w:fill="9FAD9F"/>
          </w:tcPr>
          <w:p w14:paraId="74C05F2C" w14:textId="77777777" w:rsidR="00913B9E" w:rsidRPr="005D62D6" w:rsidRDefault="00913B9E" w:rsidP="00BF5450">
            <w:pPr>
              <w:pStyle w:val="NoSpacing"/>
              <w:jc w:val="center"/>
              <w:rPr>
                <w:rFonts w:ascii="Calibri" w:hAnsi="Calibri" w:cs="Calibri"/>
                <w:b/>
              </w:rPr>
            </w:pPr>
            <w:r w:rsidRPr="005D62D6">
              <w:rPr>
                <w:rFonts w:ascii="Calibri" w:hAnsi="Calibri" w:cs="Calibri"/>
                <w:b/>
              </w:rPr>
              <w:t>Measure</w:t>
            </w:r>
          </w:p>
        </w:tc>
        <w:tc>
          <w:tcPr>
            <w:tcW w:w="2161" w:type="dxa"/>
            <w:vMerge w:val="restart"/>
            <w:shd w:val="clear" w:color="auto" w:fill="9FAD9F"/>
          </w:tcPr>
          <w:p w14:paraId="13102455" w14:textId="77777777" w:rsidR="00913B9E" w:rsidRPr="005D62D6" w:rsidRDefault="00913B9E" w:rsidP="00BF5450">
            <w:pPr>
              <w:pStyle w:val="NoSpacing"/>
              <w:jc w:val="center"/>
              <w:rPr>
                <w:rFonts w:ascii="Calibri" w:hAnsi="Calibri" w:cs="Calibri"/>
                <w:b/>
              </w:rPr>
            </w:pPr>
            <w:r w:rsidRPr="005D62D6">
              <w:rPr>
                <w:rFonts w:ascii="Calibri" w:hAnsi="Calibri" w:cs="Calibri"/>
                <w:b/>
              </w:rPr>
              <w:t>Program-Set Standard*</w:t>
            </w:r>
          </w:p>
          <w:p w14:paraId="6D4E8267" w14:textId="77777777" w:rsidR="00913B9E" w:rsidRPr="005D62D6" w:rsidRDefault="00913B9E" w:rsidP="00BF5450">
            <w:pPr>
              <w:pStyle w:val="NoSpacing"/>
              <w:jc w:val="center"/>
              <w:rPr>
                <w:rFonts w:ascii="Calibri" w:hAnsi="Calibri" w:cs="Calibri"/>
                <w:b/>
              </w:rPr>
            </w:pPr>
            <w:r w:rsidRPr="005D62D6">
              <w:rPr>
                <w:rFonts w:ascii="Calibri" w:hAnsi="Calibri" w:cs="Calibri"/>
                <w:b/>
              </w:rPr>
              <w:t>(&amp; Stretch Goal)</w:t>
            </w:r>
          </w:p>
        </w:tc>
        <w:tc>
          <w:tcPr>
            <w:tcW w:w="5574" w:type="dxa"/>
            <w:gridSpan w:val="4"/>
            <w:shd w:val="clear" w:color="auto" w:fill="9FAD9F"/>
          </w:tcPr>
          <w:p w14:paraId="77EDAC17" w14:textId="77777777" w:rsidR="00913B9E" w:rsidRPr="005D62D6" w:rsidRDefault="00913B9E" w:rsidP="00BF5450">
            <w:pPr>
              <w:pStyle w:val="NoSpacing"/>
              <w:jc w:val="center"/>
              <w:rPr>
                <w:rFonts w:ascii="Calibri" w:hAnsi="Calibri" w:cs="Calibri"/>
                <w:b/>
              </w:rPr>
            </w:pPr>
            <w:r w:rsidRPr="005D62D6">
              <w:rPr>
                <w:rFonts w:ascii="Calibri" w:hAnsi="Calibri" w:cs="Calibri"/>
                <w:b/>
              </w:rPr>
              <w:t>Recent Performance</w:t>
            </w:r>
          </w:p>
        </w:tc>
      </w:tr>
      <w:tr w:rsidR="00913B9E" w:rsidRPr="005D62D6" w14:paraId="025C3BD0" w14:textId="77777777" w:rsidTr="00BF5450">
        <w:tc>
          <w:tcPr>
            <w:tcW w:w="1615" w:type="dxa"/>
            <w:vMerge/>
            <w:shd w:val="clear" w:color="auto" w:fill="9FAD9F"/>
          </w:tcPr>
          <w:p w14:paraId="555DC42E" w14:textId="77777777" w:rsidR="00913B9E" w:rsidRPr="005D62D6" w:rsidRDefault="00913B9E" w:rsidP="00BF5450">
            <w:pPr>
              <w:pStyle w:val="NoSpacing"/>
              <w:jc w:val="center"/>
              <w:rPr>
                <w:rFonts w:ascii="Calibri" w:hAnsi="Calibri" w:cs="Calibri"/>
                <w:b/>
              </w:rPr>
            </w:pPr>
          </w:p>
        </w:tc>
        <w:tc>
          <w:tcPr>
            <w:tcW w:w="2161" w:type="dxa"/>
            <w:vMerge/>
            <w:shd w:val="clear" w:color="auto" w:fill="9FAD9F"/>
          </w:tcPr>
          <w:p w14:paraId="093BFA59" w14:textId="77777777" w:rsidR="00913B9E" w:rsidRPr="005D62D6" w:rsidRDefault="00913B9E" w:rsidP="00BF5450">
            <w:pPr>
              <w:pStyle w:val="NoSpacing"/>
              <w:jc w:val="center"/>
              <w:rPr>
                <w:rFonts w:ascii="Calibri" w:hAnsi="Calibri" w:cs="Calibri"/>
                <w:b/>
              </w:rPr>
            </w:pPr>
          </w:p>
        </w:tc>
        <w:tc>
          <w:tcPr>
            <w:tcW w:w="1380" w:type="dxa"/>
            <w:shd w:val="clear" w:color="auto" w:fill="9FAD9F"/>
          </w:tcPr>
          <w:p w14:paraId="5CFFCF71" w14:textId="77777777" w:rsidR="00913B9E" w:rsidRPr="005D62D6" w:rsidRDefault="00913B9E" w:rsidP="00BF5450">
            <w:pPr>
              <w:pStyle w:val="NoSpacing"/>
              <w:jc w:val="center"/>
              <w:rPr>
                <w:rFonts w:ascii="Calibri" w:hAnsi="Calibri" w:cs="Calibri"/>
                <w:b/>
              </w:rPr>
            </w:pPr>
            <w:r w:rsidRPr="005D62D6">
              <w:rPr>
                <w:rFonts w:ascii="Calibri" w:hAnsi="Calibri" w:cs="Calibri"/>
                <w:b/>
              </w:rPr>
              <w:t>Year 1</w:t>
            </w:r>
          </w:p>
        </w:tc>
        <w:tc>
          <w:tcPr>
            <w:tcW w:w="1380" w:type="dxa"/>
            <w:shd w:val="clear" w:color="auto" w:fill="9FAD9F"/>
          </w:tcPr>
          <w:p w14:paraId="5CC61B35" w14:textId="77777777" w:rsidR="00913B9E" w:rsidRPr="005D62D6" w:rsidRDefault="00913B9E" w:rsidP="00BF5450">
            <w:pPr>
              <w:pStyle w:val="NoSpacing"/>
              <w:jc w:val="center"/>
              <w:rPr>
                <w:rFonts w:ascii="Calibri" w:hAnsi="Calibri" w:cs="Calibri"/>
                <w:b/>
              </w:rPr>
            </w:pPr>
            <w:r w:rsidRPr="005D62D6">
              <w:rPr>
                <w:rFonts w:ascii="Calibri" w:hAnsi="Calibri" w:cs="Calibri"/>
                <w:b/>
              </w:rPr>
              <w:t>Year 2</w:t>
            </w:r>
          </w:p>
        </w:tc>
        <w:tc>
          <w:tcPr>
            <w:tcW w:w="1381" w:type="dxa"/>
            <w:shd w:val="clear" w:color="auto" w:fill="9FAD9F"/>
          </w:tcPr>
          <w:p w14:paraId="370EB571" w14:textId="77777777" w:rsidR="00913B9E" w:rsidRPr="005D62D6" w:rsidRDefault="00913B9E" w:rsidP="00BF5450">
            <w:pPr>
              <w:pStyle w:val="NoSpacing"/>
              <w:jc w:val="center"/>
              <w:rPr>
                <w:rFonts w:ascii="Calibri" w:hAnsi="Calibri" w:cs="Calibri"/>
                <w:b/>
              </w:rPr>
            </w:pPr>
            <w:r w:rsidRPr="005D62D6">
              <w:rPr>
                <w:rFonts w:ascii="Calibri" w:hAnsi="Calibri" w:cs="Calibri"/>
                <w:b/>
              </w:rPr>
              <w:t>Year 3</w:t>
            </w:r>
          </w:p>
        </w:tc>
        <w:tc>
          <w:tcPr>
            <w:tcW w:w="1433" w:type="dxa"/>
            <w:shd w:val="clear" w:color="auto" w:fill="9FAD9F"/>
          </w:tcPr>
          <w:p w14:paraId="4A538D30" w14:textId="77777777" w:rsidR="00913B9E" w:rsidRPr="005D62D6" w:rsidRDefault="00913B9E" w:rsidP="00BF5450">
            <w:pPr>
              <w:pStyle w:val="NoSpacing"/>
              <w:jc w:val="center"/>
              <w:rPr>
                <w:rFonts w:ascii="Calibri" w:hAnsi="Calibri" w:cs="Calibri"/>
                <w:b/>
              </w:rPr>
            </w:pPr>
            <w:r w:rsidRPr="005D62D6">
              <w:rPr>
                <w:rFonts w:ascii="Calibri" w:hAnsi="Calibri" w:cs="Calibri"/>
                <w:b/>
              </w:rPr>
              <w:t>Three-Year Total</w:t>
            </w:r>
          </w:p>
        </w:tc>
      </w:tr>
      <w:tr w:rsidR="00913B9E" w:rsidRPr="005D62D6" w14:paraId="17F4056A" w14:textId="77777777" w:rsidTr="00BF5450">
        <w:tc>
          <w:tcPr>
            <w:tcW w:w="1615" w:type="dxa"/>
          </w:tcPr>
          <w:p w14:paraId="276F5815" w14:textId="77777777" w:rsidR="00913B9E" w:rsidRPr="005D62D6" w:rsidRDefault="00913B9E" w:rsidP="00BF5450">
            <w:pPr>
              <w:pStyle w:val="NoSpacing"/>
              <w:rPr>
                <w:rFonts w:ascii="Calibri" w:hAnsi="Calibri" w:cs="Calibri"/>
                <w:bCs/>
              </w:rPr>
            </w:pPr>
            <w:r w:rsidRPr="005D62D6">
              <w:rPr>
                <w:rFonts w:ascii="Calibri" w:hAnsi="Calibri" w:cs="Calibri"/>
                <w:bCs/>
              </w:rPr>
              <w:t>Job Placement Rate</w:t>
            </w:r>
          </w:p>
        </w:tc>
        <w:tc>
          <w:tcPr>
            <w:tcW w:w="2161" w:type="dxa"/>
            <w:vAlign w:val="center"/>
          </w:tcPr>
          <w:p w14:paraId="7592D5F9" w14:textId="77777777" w:rsidR="00913B9E" w:rsidRPr="00DF1B8A" w:rsidRDefault="00913B9E" w:rsidP="00BF5450">
            <w:pPr>
              <w:pStyle w:val="NoSpacing"/>
              <w:jc w:val="center"/>
              <w:rPr>
                <w:rFonts w:ascii="Calibri" w:hAnsi="Calibri" w:cs="Calibri"/>
                <w:b/>
                <w:bCs/>
              </w:rPr>
            </w:pPr>
            <w:r>
              <w:rPr>
                <w:rFonts w:ascii="Calibri" w:hAnsi="Calibri" w:cs="Calibri"/>
              </w:rPr>
              <w:t>**</w:t>
            </w:r>
          </w:p>
        </w:tc>
        <w:tc>
          <w:tcPr>
            <w:tcW w:w="5574" w:type="dxa"/>
            <w:gridSpan w:val="4"/>
            <w:vAlign w:val="center"/>
          </w:tcPr>
          <w:p w14:paraId="1D27B914" w14:textId="77777777" w:rsidR="00913B9E" w:rsidRPr="005D62D6" w:rsidRDefault="00913B9E" w:rsidP="00BF5450">
            <w:pPr>
              <w:pStyle w:val="NoSpacing"/>
              <w:jc w:val="center"/>
              <w:rPr>
                <w:rFonts w:ascii="Calibri" w:hAnsi="Calibri" w:cs="Calibri"/>
              </w:rPr>
            </w:pPr>
            <w:r>
              <w:rPr>
                <w:rFonts w:ascii="Calibri" w:hAnsi="Calibri" w:cs="Calibri"/>
              </w:rPr>
              <w:t>Data suppressed due to small cohort size (&lt; 10 students each year, and &lt; 10 students across three years).</w:t>
            </w:r>
          </w:p>
        </w:tc>
      </w:tr>
      <w:tr w:rsidR="00913B9E" w:rsidRPr="005D62D6" w14:paraId="5EA3429B" w14:textId="77777777" w:rsidTr="00BF5450">
        <w:tc>
          <w:tcPr>
            <w:tcW w:w="1615" w:type="dxa"/>
          </w:tcPr>
          <w:p w14:paraId="0780827C" w14:textId="77777777" w:rsidR="00913B9E" w:rsidRPr="005D62D6" w:rsidRDefault="00913B9E" w:rsidP="00BF5450">
            <w:pPr>
              <w:pStyle w:val="NoSpacing"/>
              <w:rPr>
                <w:rFonts w:ascii="Calibri" w:hAnsi="Calibri" w:cs="Calibri"/>
                <w:bCs/>
              </w:rPr>
            </w:pPr>
            <w:r w:rsidRPr="005D62D6">
              <w:rPr>
                <w:rFonts w:ascii="Calibri" w:hAnsi="Calibri" w:cs="Calibri"/>
                <w:bCs/>
              </w:rPr>
              <w:t>Licensure Exam Pass Rate</w:t>
            </w:r>
          </w:p>
        </w:tc>
        <w:tc>
          <w:tcPr>
            <w:tcW w:w="7735" w:type="dxa"/>
            <w:gridSpan w:val="5"/>
            <w:vAlign w:val="center"/>
          </w:tcPr>
          <w:p w14:paraId="681A93C1" w14:textId="77777777" w:rsidR="00913B9E" w:rsidRPr="005D62D6" w:rsidRDefault="00913B9E" w:rsidP="00BF5450">
            <w:pPr>
              <w:pStyle w:val="NoSpacing"/>
              <w:jc w:val="center"/>
              <w:rPr>
                <w:rFonts w:ascii="Calibri" w:hAnsi="Calibri" w:cs="Calibri"/>
                <w:b/>
              </w:rPr>
            </w:pPr>
            <w:r w:rsidRPr="005D62D6">
              <w:rPr>
                <w:rFonts w:ascii="Calibri" w:hAnsi="Calibri" w:cs="Calibri"/>
              </w:rPr>
              <w:t>Licensure exams are not required for this program</w:t>
            </w:r>
            <w:r>
              <w:rPr>
                <w:rFonts w:ascii="Calibri" w:hAnsi="Calibri" w:cs="Calibri"/>
              </w:rPr>
              <w:t>.</w:t>
            </w:r>
          </w:p>
        </w:tc>
      </w:tr>
      <w:tr w:rsidR="00913B9E" w:rsidRPr="005D62D6" w14:paraId="60BE46F7" w14:textId="77777777" w:rsidTr="00BF5450">
        <w:tc>
          <w:tcPr>
            <w:tcW w:w="9350" w:type="dxa"/>
            <w:gridSpan w:val="6"/>
            <w:shd w:val="clear" w:color="auto" w:fill="9FAD9F"/>
          </w:tcPr>
          <w:p w14:paraId="383F18F0" w14:textId="3177F7F0" w:rsidR="00913B9E" w:rsidRPr="005D62D6" w:rsidRDefault="00913B9E" w:rsidP="00BF5450">
            <w:pPr>
              <w:pStyle w:val="NoSpacing"/>
              <w:rPr>
                <w:rFonts w:ascii="Calibri" w:hAnsi="Calibri" w:cs="Calibri"/>
              </w:rPr>
            </w:pPr>
            <w:r w:rsidRPr="005D62D6">
              <w:rPr>
                <w:rFonts w:ascii="Calibri" w:hAnsi="Calibri" w:cs="Calibri"/>
                <w:bCs/>
                <w:i/>
                <w:iCs/>
              </w:rPr>
              <w:t>Sources:  Perkins IV Core 4 Employment data for Program (TOP Code: 0505) for job placement rates (</w:t>
            </w:r>
            <w:hyperlink r:id="rId12" w:history="1">
              <w:r w:rsidRPr="005D62D6">
                <w:rPr>
                  <w:rStyle w:val="Hyperlink"/>
                  <w:rFonts w:ascii="Calibri" w:hAnsi="Calibri" w:cs="Calibri"/>
                  <w:bCs/>
                  <w:i/>
                  <w:iCs/>
                </w:rPr>
                <w:t>https://misweb.cccco.edu/perkins/Core_Indicator_Reports/Summ_CoreIndi_TOPCode.aspx</w:t>
              </w:r>
            </w:hyperlink>
            <w:r w:rsidRPr="005D62D6">
              <w:rPr>
                <w:rFonts w:ascii="Calibri" w:hAnsi="Calibri" w:cs="Calibri"/>
                <w:bCs/>
                <w:i/>
                <w:iCs/>
              </w:rPr>
              <w:t>)</w:t>
            </w:r>
          </w:p>
          <w:p w14:paraId="67AC86DA" w14:textId="35DEBFD1" w:rsidR="00913B9E" w:rsidRPr="005D62D6" w:rsidRDefault="00913B9E" w:rsidP="00BF5450">
            <w:pPr>
              <w:pStyle w:val="NoSpacing"/>
              <w:rPr>
                <w:rFonts w:ascii="Calibri" w:hAnsi="Calibri" w:cs="Calibri"/>
                <w:bCs/>
                <w:i/>
                <w:iCs/>
              </w:rPr>
            </w:pPr>
            <w:r>
              <w:rPr>
                <w:rFonts w:ascii="Calibri" w:hAnsi="Calibri" w:cs="Calibri"/>
                <w:bCs/>
              </w:rPr>
              <w:t>*</w:t>
            </w:r>
            <w:r w:rsidRPr="005D62D6">
              <w:rPr>
                <w:rFonts w:ascii="Calibri" w:hAnsi="Calibri" w:cs="Calibri"/>
                <w:bCs/>
              </w:rPr>
              <w:t>*</w:t>
            </w:r>
            <w:r>
              <w:rPr>
                <w:rFonts w:ascii="Calibri" w:hAnsi="Calibri" w:cs="Calibri"/>
                <w:bCs/>
              </w:rPr>
              <w:t xml:space="preserve">The Photography Program has not defined </w:t>
            </w:r>
            <w:r w:rsidR="005A6754">
              <w:rPr>
                <w:rFonts w:ascii="Calibri" w:hAnsi="Calibri" w:cs="Calibri"/>
                <w:bCs/>
              </w:rPr>
              <w:t xml:space="preserve">a </w:t>
            </w:r>
            <w:r w:rsidR="00095CF0">
              <w:rPr>
                <w:rFonts w:ascii="Calibri" w:hAnsi="Calibri" w:cs="Calibri"/>
                <w:bCs/>
              </w:rPr>
              <w:t xml:space="preserve">program-level standard and </w:t>
            </w:r>
            <w:r w:rsidRPr="005D62D6">
              <w:rPr>
                <w:rFonts w:ascii="Calibri" w:hAnsi="Calibri" w:cs="Calibri"/>
                <w:bCs/>
              </w:rPr>
              <w:t xml:space="preserve">stretch goal </w:t>
            </w:r>
            <w:r w:rsidR="00095CF0">
              <w:rPr>
                <w:rFonts w:ascii="Calibri" w:hAnsi="Calibri" w:cs="Calibri"/>
                <w:bCs/>
              </w:rPr>
              <w:t>for job placement</w:t>
            </w:r>
            <w:r w:rsidR="005A6754">
              <w:rPr>
                <w:rFonts w:ascii="Calibri" w:hAnsi="Calibri" w:cs="Calibri"/>
                <w:bCs/>
              </w:rPr>
              <w:t>.</w:t>
            </w:r>
            <w:r w:rsidRPr="005D62D6">
              <w:rPr>
                <w:rFonts w:ascii="Calibri" w:hAnsi="Calibri" w:cs="Calibri"/>
                <w:bCs/>
              </w:rPr>
              <w:t xml:space="preserve"> </w:t>
            </w:r>
          </w:p>
        </w:tc>
      </w:tr>
    </w:tbl>
    <w:p w14:paraId="32544A3E" w14:textId="77777777" w:rsidR="0088093D" w:rsidRPr="006B391E" w:rsidRDefault="0088093D" w:rsidP="0088093D">
      <w:pPr>
        <w:pStyle w:val="NoSpacing"/>
        <w:rPr>
          <w:rFonts w:ascii="Calibri" w:hAnsi="Calibri" w:cs="Calibri"/>
          <w:b/>
        </w:rPr>
      </w:pPr>
    </w:p>
    <w:tbl>
      <w:tblPr>
        <w:tblStyle w:val="TableGrid"/>
        <w:tblW w:w="9360" w:type="dxa"/>
        <w:tblInd w:w="715" w:type="dxa"/>
        <w:tblLook w:val="04A0" w:firstRow="1" w:lastRow="0" w:firstColumn="1" w:lastColumn="0" w:noHBand="0" w:noVBand="1"/>
      </w:tblPr>
      <w:tblGrid>
        <w:gridCol w:w="9360"/>
      </w:tblGrid>
      <w:tr w:rsidR="0088093D" w:rsidRPr="006B391E" w14:paraId="3CC123C9" w14:textId="77777777" w:rsidTr="00C66E4E">
        <w:tc>
          <w:tcPr>
            <w:tcW w:w="9360" w:type="dxa"/>
          </w:tcPr>
          <w:p w14:paraId="05FFADF4" w14:textId="1CC53A3F" w:rsidR="0088093D" w:rsidRPr="00E05ED3" w:rsidRDefault="0088093D" w:rsidP="00541E80">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w:t>
            </w:r>
            <w:r w:rsidR="00095CF0">
              <w:rPr>
                <w:rFonts w:ascii="Calibri" w:hAnsi="Calibri" w:cs="Calibri"/>
                <w:i/>
              </w:rPr>
              <w:t xml:space="preserve">  </w:t>
            </w:r>
            <w:r w:rsidR="00465292">
              <w:rPr>
                <w:rFonts w:ascii="Calibri" w:hAnsi="Calibri" w:cs="Calibri"/>
                <w:i/>
              </w:rPr>
              <w:t xml:space="preserve">Job placement rates for the Photography Program are not reported due to small cohort size.  Recent cohorts ranged from </w:t>
            </w:r>
            <w:r w:rsidR="00CA7F5C">
              <w:rPr>
                <w:rFonts w:ascii="Calibri" w:hAnsi="Calibri" w:cs="Calibri"/>
                <w:i/>
              </w:rPr>
              <w:t xml:space="preserve">2 to 4 students over the past three years.  </w:t>
            </w:r>
            <w:r w:rsidR="009B2509">
              <w:rPr>
                <w:rFonts w:ascii="Calibri" w:hAnsi="Calibri" w:cs="Calibri"/>
                <w:i/>
              </w:rPr>
              <w:t xml:space="preserve">The Photography Program has not established a program-level standard and stretch goal for </w:t>
            </w:r>
            <w:r w:rsidR="005A6754">
              <w:rPr>
                <w:rFonts w:ascii="Calibri" w:hAnsi="Calibri" w:cs="Calibri"/>
                <w:i/>
              </w:rPr>
              <w:t xml:space="preserve">the </w:t>
            </w:r>
            <w:r w:rsidR="009B2509">
              <w:rPr>
                <w:rFonts w:ascii="Calibri" w:hAnsi="Calibri" w:cs="Calibri"/>
                <w:i/>
              </w:rPr>
              <w:t>job placement</w:t>
            </w:r>
            <w:r w:rsidR="005A6754">
              <w:rPr>
                <w:rFonts w:ascii="Calibri" w:hAnsi="Calibri" w:cs="Calibri"/>
                <w:i/>
              </w:rPr>
              <w:t xml:space="preserve"> rate.  </w:t>
            </w:r>
            <w:proofErr w:type="gramStart"/>
            <w:r w:rsidR="005A6754">
              <w:rPr>
                <w:rFonts w:ascii="Calibri" w:hAnsi="Calibri" w:cs="Calibri"/>
                <w:i/>
              </w:rPr>
              <w:t>As Applied Photography</w:t>
            </w:r>
            <w:proofErr w:type="gramEnd"/>
            <w:r w:rsidR="005A6754">
              <w:rPr>
                <w:rFonts w:ascii="Calibri" w:hAnsi="Calibri" w:cs="Calibri"/>
                <w:i/>
              </w:rPr>
              <w:t xml:space="preserve"> is a program that is reported in </w:t>
            </w:r>
            <w:r w:rsidR="00985B06">
              <w:rPr>
                <w:rFonts w:ascii="Calibri" w:hAnsi="Calibri" w:cs="Calibri"/>
                <w:i/>
              </w:rPr>
              <w:t xml:space="preserve">the </w:t>
            </w:r>
            <w:r w:rsidR="005A6754">
              <w:rPr>
                <w:rFonts w:ascii="Calibri" w:hAnsi="Calibri" w:cs="Calibri"/>
                <w:i/>
              </w:rPr>
              <w:t>Perkins IV</w:t>
            </w:r>
            <w:r w:rsidR="00985B06">
              <w:rPr>
                <w:rFonts w:ascii="Calibri" w:hAnsi="Calibri" w:cs="Calibri"/>
                <w:i/>
              </w:rPr>
              <w:t xml:space="preserve">/Career Technical Education </w:t>
            </w:r>
            <w:r w:rsidR="00A65607">
              <w:rPr>
                <w:rFonts w:ascii="Calibri" w:hAnsi="Calibri" w:cs="Calibri"/>
                <w:i/>
              </w:rPr>
              <w:t>data provided by the California Community Colleges Chancellor’s Office</w:t>
            </w:r>
            <w:r w:rsidR="005A6754">
              <w:rPr>
                <w:rFonts w:ascii="Calibri" w:hAnsi="Calibri" w:cs="Calibri"/>
                <w:i/>
              </w:rPr>
              <w:t>, the program should define</w:t>
            </w:r>
            <w:r w:rsidR="00A65607">
              <w:rPr>
                <w:rFonts w:ascii="Calibri" w:hAnsi="Calibri" w:cs="Calibri"/>
                <w:i/>
              </w:rPr>
              <w:t xml:space="preserve"> a standard and</w:t>
            </w:r>
            <w:r w:rsidR="005A6754">
              <w:rPr>
                <w:rFonts w:ascii="Calibri" w:hAnsi="Calibri" w:cs="Calibri"/>
                <w:i/>
              </w:rPr>
              <w:t xml:space="preserve"> goal for this metric.  </w:t>
            </w:r>
          </w:p>
        </w:tc>
      </w:tr>
    </w:tbl>
    <w:p w14:paraId="5886AE0F" w14:textId="248892C0" w:rsidR="0088093D" w:rsidRDefault="0088093D" w:rsidP="0088093D">
      <w:pPr>
        <w:rPr>
          <w:rFonts w:ascii="Calibri" w:hAnsi="Calibri" w:cs="Calibri"/>
          <w:b/>
        </w:rPr>
      </w:pPr>
    </w:p>
    <w:p w14:paraId="1706615C" w14:textId="77777777" w:rsidR="001675B1" w:rsidRPr="006B391E" w:rsidRDefault="001675B1" w:rsidP="001675B1">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1675B1" w:rsidRPr="006B391E" w14:paraId="0BB5B425" w14:textId="77777777" w:rsidTr="00BF5450">
        <w:tc>
          <w:tcPr>
            <w:tcW w:w="10070" w:type="dxa"/>
          </w:tcPr>
          <w:p w14:paraId="6AD1BFBD" w14:textId="28F416A9" w:rsidR="001675B1" w:rsidRPr="006B391E" w:rsidRDefault="00F20E59" w:rsidP="00822B35">
            <w:pPr>
              <w:pStyle w:val="NoSpacing"/>
              <w:rPr>
                <w:rFonts w:ascii="Calibri" w:hAnsi="Calibri" w:cs="Calibri"/>
                <w:color w:val="A6A6A6" w:themeColor="background1" w:themeShade="A6"/>
              </w:rPr>
            </w:pPr>
            <w:r>
              <w:rPr>
                <w:rFonts w:ascii="Calibri" w:hAnsi="Calibri" w:cs="Calibri"/>
                <w:color w:val="000000" w:themeColor="text1"/>
              </w:rPr>
              <w:t>This data</w:t>
            </w:r>
            <w:r w:rsidR="00D926D6">
              <w:rPr>
                <w:rFonts w:ascii="Calibri" w:hAnsi="Calibri" w:cs="Calibri"/>
                <w:color w:val="000000" w:themeColor="text1"/>
              </w:rPr>
              <w:t xml:space="preserve"> would indicate that—as stated above—the </w:t>
            </w:r>
            <w:r w:rsidR="00AF044D">
              <w:rPr>
                <w:rFonts w:ascii="Calibri" w:hAnsi="Calibri" w:cs="Calibri"/>
                <w:color w:val="000000" w:themeColor="text1"/>
              </w:rPr>
              <w:t>decreasing number</w:t>
            </w:r>
            <w:r w:rsidR="00D926D6">
              <w:rPr>
                <w:rFonts w:ascii="Calibri" w:hAnsi="Calibri" w:cs="Calibri"/>
                <w:color w:val="000000" w:themeColor="text1"/>
              </w:rPr>
              <w:t xml:space="preserve"> of P</w:t>
            </w:r>
            <w:r w:rsidR="00822B35">
              <w:rPr>
                <w:rFonts w:ascii="Calibri" w:hAnsi="Calibri" w:cs="Calibri"/>
                <w:color w:val="000000" w:themeColor="text1"/>
              </w:rPr>
              <w:t>hotography</w:t>
            </w:r>
            <w:r w:rsidR="00D926D6">
              <w:rPr>
                <w:rFonts w:ascii="Calibri" w:hAnsi="Calibri" w:cs="Calibri"/>
                <w:color w:val="000000" w:themeColor="text1"/>
              </w:rPr>
              <w:t xml:space="preserve"> jobs in the local labor market would have a corresponding impact on any job placement data.</w:t>
            </w:r>
            <w:r>
              <w:rPr>
                <w:rFonts w:ascii="Calibri" w:hAnsi="Calibri" w:cs="Calibri"/>
                <w:color w:val="000000" w:themeColor="text1"/>
              </w:rPr>
              <w:t xml:space="preserve"> </w:t>
            </w:r>
          </w:p>
        </w:tc>
      </w:tr>
    </w:tbl>
    <w:p w14:paraId="2672A3E5" w14:textId="77777777" w:rsidR="001675B1" w:rsidRPr="006B391E" w:rsidRDefault="001675B1" w:rsidP="0088093D">
      <w:pPr>
        <w:rPr>
          <w:rFonts w:ascii="Calibri" w:hAnsi="Calibri" w:cs="Calibri"/>
          <w:b/>
        </w:rPr>
      </w:pPr>
    </w:p>
    <w:p w14:paraId="41D05FB3" w14:textId="77777777" w:rsidR="0088093D" w:rsidRPr="006B391E" w:rsidRDefault="0088093D" w:rsidP="0088093D">
      <w:pPr>
        <w:pStyle w:val="ListParagraph"/>
        <w:numPr>
          <w:ilvl w:val="0"/>
          <w:numId w:val="10"/>
        </w:numPr>
        <w:rPr>
          <w:rFonts w:ascii="Calibri" w:hAnsi="Calibri" w:cs="Calibri"/>
          <w:b/>
        </w:rPr>
      </w:pPr>
      <w:r w:rsidRPr="006B391E">
        <w:rPr>
          <w:rFonts w:ascii="Calibri" w:hAnsi="Calibri" w:cs="Calibri"/>
          <w:b/>
        </w:rPr>
        <w:t>CURRICULUM</w:t>
      </w:r>
    </w:p>
    <w:p w14:paraId="71F41F3B" w14:textId="77777777" w:rsidR="0088093D" w:rsidRPr="006B391E" w:rsidRDefault="0088093D" w:rsidP="0088093D">
      <w:pPr>
        <w:pStyle w:val="ListParagraph"/>
        <w:numPr>
          <w:ilvl w:val="1"/>
          <w:numId w:val="10"/>
        </w:numPr>
        <w:ind w:left="1080"/>
        <w:rPr>
          <w:rFonts w:ascii="Calibri" w:hAnsi="Calibri" w:cs="Calibri"/>
          <w:b/>
        </w:rPr>
      </w:pPr>
      <w:r w:rsidRPr="006B391E">
        <w:rPr>
          <w:rFonts w:ascii="Calibri" w:hAnsi="Calibri" w:cs="Calibri"/>
          <w:b/>
        </w:rPr>
        <w:t>Courses</w:t>
      </w:r>
    </w:p>
    <w:tbl>
      <w:tblPr>
        <w:tblW w:w="10970" w:type="dxa"/>
        <w:jc w:val="center"/>
        <w:tblLook w:val="04A0" w:firstRow="1" w:lastRow="0" w:firstColumn="1" w:lastColumn="0" w:noHBand="0" w:noVBand="1"/>
      </w:tblPr>
      <w:tblGrid>
        <w:gridCol w:w="953"/>
        <w:gridCol w:w="1080"/>
        <w:gridCol w:w="2425"/>
        <w:gridCol w:w="1551"/>
        <w:gridCol w:w="2070"/>
        <w:gridCol w:w="1800"/>
        <w:gridCol w:w="1255"/>
      </w:tblGrid>
      <w:tr w:rsidR="0088093D" w:rsidRPr="006B391E" w14:paraId="28528694" w14:textId="77777777" w:rsidTr="00C66E4E">
        <w:trPr>
          <w:trHeight w:val="1500"/>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3D5F0608"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Subject</w:t>
            </w:r>
          </w:p>
        </w:tc>
        <w:tc>
          <w:tcPr>
            <w:tcW w:w="1080" w:type="dxa"/>
            <w:tcBorders>
              <w:top w:val="single" w:sz="4" w:space="0" w:color="auto"/>
              <w:left w:val="nil"/>
              <w:bottom w:val="single" w:sz="4" w:space="0" w:color="auto"/>
              <w:right w:val="single" w:sz="4" w:space="0" w:color="auto"/>
            </w:tcBorders>
            <w:vAlign w:val="center"/>
            <w:hideMark/>
          </w:tcPr>
          <w:p w14:paraId="01773475"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Course Number</w:t>
            </w:r>
          </w:p>
        </w:tc>
        <w:tc>
          <w:tcPr>
            <w:tcW w:w="2425" w:type="dxa"/>
            <w:tcBorders>
              <w:top w:val="single" w:sz="4" w:space="0" w:color="auto"/>
              <w:left w:val="nil"/>
              <w:bottom w:val="single" w:sz="4" w:space="0" w:color="auto"/>
              <w:right w:val="single" w:sz="4" w:space="0" w:color="auto"/>
            </w:tcBorders>
            <w:vAlign w:val="center"/>
            <w:hideMark/>
          </w:tcPr>
          <w:p w14:paraId="55240DEC"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Date of Last Review</w:t>
            </w:r>
          </w:p>
          <w:p w14:paraId="6336F106"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Cs/>
                <w:i/>
                <w:color w:val="000000"/>
              </w:rPr>
              <w:t>(Courses with last review dates of 6 years or more must be scheduled for immediate review)</w:t>
            </w:r>
          </w:p>
        </w:tc>
        <w:tc>
          <w:tcPr>
            <w:tcW w:w="1440" w:type="dxa"/>
            <w:tcBorders>
              <w:top w:val="single" w:sz="4" w:space="0" w:color="auto"/>
              <w:left w:val="nil"/>
              <w:bottom w:val="single" w:sz="4" w:space="0" w:color="auto"/>
              <w:right w:val="single" w:sz="4" w:space="0" w:color="auto"/>
            </w:tcBorders>
            <w:vAlign w:val="center"/>
          </w:tcPr>
          <w:p w14:paraId="4DC953C3"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Has</w:t>
            </w:r>
          </w:p>
          <w:p w14:paraId="3F9F3ED9"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Prerequisite*</w:t>
            </w:r>
          </w:p>
          <w:p w14:paraId="5B3AF0F5" w14:textId="77777777" w:rsidR="0088093D" w:rsidRPr="006B391E" w:rsidRDefault="0088093D" w:rsidP="00C66E4E">
            <w:pPr>
              <w:spacing w:after="0" w:line="240" w:lineRule="auto"/>
              <w:jc w:val="center"/>
              <w:rPr>
                <w:rFonts w:ascii="Calibri" w:eastAsia="Times New Roman" w:hAnsi="Calibri" w:cs="Calibri"/>
                <w:bCs/>
                <w:color w:val="000000"/>
              </w:rPr>
            </w:pPr>
            <w:r w:rsidRPr="006B391E">
              <w:rPr>
                <w:rFonts w:ascii="Calibri" w:eastAsia="Times New Roman" w:hAnsi="Calibri" w:cs="Calibri"/>
                <w:bCs/>
                <w:color w:val="000000"/>
              </w:rPr>
              <w:t xml:space="preserve">Yes/No </w:t>
            </w:r>
            <w:r w:rsidRPr="006B391E">
              <w:rPr>
                <w:rFonts w:ascii="Calibri" w:eastAsia="Times New Roman" w:hAnsi="Calibri" w:cs="Calibri"/>
                <w:b/>
                <w:color w:val="000000"/>
              </w:rPr>
              <w:t>&amp; Data of Last Review</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F3AD6F1"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In Need of Revision</w:t>
            </w:r>
          </w:p>
          <w:p w14:paraId="0F54E9FE" w14:textId="77777777" w:rsidR="0088093D" w:rsidRPr="006B391E" w:rsidRDefault="0088093D" w:rsidP="00C66E4E">
            <w:pPr>
              <w:spacing w:after="0" w:line="240" w:lineRule="auto"/>
              <w:jc w:val="center"/>
              <w:rPr>
                <w:rFonts w:ascii="Calibri" w:eastAsia="Times New Roman" w:hAnsi="Calibri" w:cs="Calibri"/>
                <w:b/>
                <w:i/>
                <w:color w:val="000000"/>
              </w:rPr>
            </w:pPr>
            <w:r w:rsidRPr="006B391E">
              <w:rPr>
                <w:rFonts w:ascii="Calibri" w:eastAsia="Times New Roman" w:hAnsi="Calibri" w:cs="Calibri"/>
                <w:i/>
                <w:color w:val="000000"/>
              </w:rPr>
              <w:t xml:space="preserve">Indicate Non-Substantive (NS) or Substantive (S) </w:t>
            </w:r>
            <w:r w:rsidRPr="006B391E">
              <w:rPr>
                <w:rFonts w:ascii="Calibri" w:eastAsia="Times New Roman" w:hAnsi="Calibri" w:cs="Calibri"/>
                <w:b/>
                <w:i/>
                <w:color w:val="000000"/>
              </w:rPr>
              <w:t>&amp; Academic Year</w:t>
            </w:r>
          </w:p>
        </w:tc>
        <w:tc>
          <w:tcPr>
            <w:tcW w:w="1800" w:type="dxa"/>
            <w:tcBorders>
              <w:top w:val="single" w:sz="4" w:space="0" w:color="auto"/>
              <w:left w:val="nil"/>
              <w:bottom w:val="single" w:sz="4" w:space="0" w:color="auto"/>
              <w:right w:val="single" w:sz="4" w:space="0" w:color="auto"/>
            </w:tcBorders>
            <w:vAlign w:val="center"/>
            <w:hideMark/>
          </w:tcPr>
          <w:p w14:paraId="47A1744A"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To Be Archived </w:t>
            </w:r>
            <w:r w:rsidRPr="006B391E">
              <w:rPr>
                <w:rFonts w:ascii="Calibri" w:eastAsia="Times New Roman" w:hAnsi="Calibri" w:cs="Calibri"/>
                <w:bCs/>
                <w:i/>
                <w:color w:val="000000"/>
              </w:rPr>
              <w:t>(as Obsolete, Outdated, or Irrelevant)</w:t>
            </w:r>
          </w:p>
          <w:p w14:paraId="17F70B82"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&amp; Academic Year</w:t>
            </w:r>
          </w:p>
        </w:tc>
        <w:tc>
          <w:tcPr>
            <w:tcW w:w="1255" w:type="dxa"/>
            <w:tcBorders>
              <w:top w:val="single" w:sz="4" w:space="0" w:color="auto"/>
              <w:left w:val="nil"/>
              <w:bottom w:val="single" w:sz="4" w:space="0" w:color="auto"/>
              <w:right w:val="single" w:sz="4" w:space="0" w:color="auto"/>
            </w:tcBorders>
            <w:vAlign w:val="center"/>
            <w:hideMark/>
          </w:tcPr>
          <w:p w14:paraId="7B813EC8"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No Change</w:t>
            </w:r>
          </w:p>
        </w:tc>
      </w:tr>
      <w:tr w:rsidR="0088093D" w:rsidRPr="006B391E" w14:paraId="7D12B342" w14:textId="77777777" w:rsidTr="00C66E4E">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hideMark/>
          </w:tcPr>
          <w:p w14:paraId="0101A26D" w14:textId="4E804D46" w:rsidR="0088093D" w:rsidRPr="006B391E" w:rsidRDefault="00E05563" w:rsidP="00C66E4E">
            <w:pPr>
              <w:spacing w:after="0" w:line="240" w:lineRule="auto"/>
              <w:rPr>
                <w:rFonts w:ascii="Calibri" w:eastAsia="Times New Roman" w:hAnsi="Calibri" w:cs="Calibri"/>
                <w:color w:val="000000"/>
              </w:rPr>
            </w:pPr>
            <w:r>
              <w:rPr>
                <w:rFonts w:ascii="Calibri" w:eastAsia="Times New Roman" w:hAnsi="Calibri" w:cs="Calibri"/>
                <w:color w:val="000000"/>
              </w:rPr>
              <w:t>PHOT</w:t>
            </w:r>
          </w:p>
        </w:tc>
        <w:tc>
          <w:tcPr>
            <w:tcW w:w="1080" w:type="dxa"/>
            <w:tcBorders>
              <w:top w:val="nil"/>
              <w:left w:val="nil"/>
              <w:bottom w:val="single" w:sz="4" w:space="0" w:color="auto"/>
              <w:right w:val="single" w:sz="4" w:space="0" w:color="auto"/>
            </w:tcBorders>
            <w:shd w:val="clear" w:color="auto" w:fill="EEEEEE"/>
            <w:noWrap/>
          </w:tcPr>
          <w:p w14:paraId="36C0EE17" w14:textId="61886B8D" w:rsidR="0088093D" w:rsidRPr="006B391E" w:rsidRDefault="004F542F" w:rsidP="00C66E4E">
            <w:pPr>
              <w:spacing w:after="0" w:line="240" w:lineRule="auto"/>
              <w:rPr>
                <w:rFonts w:ascii="Calibri" w:eastAsia="Times New Roman" w:hAnsi="Calibri" w:cs="Calibri"/>
                <w:color w:val="000000"/>
              </w:rPr>
            </w:pPr>
            <w:r>
              <w:rPr>
                <w:rFonts w:ascii="Calibri" w:eastAsia="Times New Roman" w:hAnsi="Calibri" w:cs="Calibri"/>
                <w:color w:val="000000"/>
              </w:rPr>
              <w:t>110</w:t>
            </w:r>
          </w:p>
        </w:tc>
        <w:tc>
          <w:tcPr>
            <w:tcW w:w="2425" w:type="dxa"/>
            <w:tcBorders>
              <w:top w:val="nil"/>
              <w:left w:val="nil"/>
              <w:bottom w:val="single" w:sz="4" w:space="0" w:color="auto"/>
              <w:right w:val="single" w:sz="4" w:space="0" w:color="auto"/>
            </w:tcBorders>
            <w:shd w:val="clear" w:color="auto" w:fill="EEEEEE"/>
            <w:noWrap/>
          </w:tcPr>
          <w:p w14:paraId="227AAE91" w14:textId="4B5FBAB0" w:rsidR="0088093D" w:rsidRPr="006B391E" w:rsidRDefault="004F542F" w:rsidP="00C66E4E">
            <w:pPr>
              <w:spacing w:after="0" w:line="240" w:lineRule="auto"/>
              <w:rPr>
                <w:rFonts w:ascii="Calibri" w:eastAsia="Times New Roman" w:hAnsi="Calibri" w:cs="Calibri"/>
                <w:color w:val="000000"/>
              </w:rPr>
            </w:pPr>
            <w:r>
              <w:rPr>
                <w:rFonts w:ascii="Calibri" w:eastAsia="Times New Roman" w:hAnsi="Calibri" w:cs="Calibri"/>
                <w:color w:val="000000"/>
              </w:rPr>
              <w:t>8/31/ 2021</w:t>
            </w:r>
          </w:p>
        </w:tc>
        <w:tc>
          <w:tcPr>
            <w:tcW w:w="1440" w:type="dxa"/>
            <w:tcBorders>
              <w:top w:val="single" w:sz="4" w:space="0" w:color="auto"/>
              <w:left w:val="nil"/>
              <w:bottom w:val="single" w:sz="4" w:space="0" w:color="auto"/>
              <w:right w:val="single" w:sz="4" w:space="0" w:color="auto"/>
            </w:tcBorders>
            <w:shd w:val="clear" w:color="auto" w:fill="EEEEEE"/>
          </w:tcPr>
          <w:p w14:paraId="5787B72F" w14:textId="22798157" w:rsidR="0088093D" w:rsidRPr="006B391E" w:rsidRDefault="004F542F"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0C8B5CFF" w14:textId="77777777" w:rsidR="0088093D" w:rsidRPr="006B391E" w:rsidRDefault="0088093D" w:rsidP="00C66E4E">
            <w:pPr>
              <w:spacing w:after="0" w:line="240" w:lineRule="auto"/>
              <w:jc w:val="center"/>
              <w:rPr>
                <w:rFonts w:ascii="Calibri" w:eastAsia="Times New Roman" w:hAnsi="Calibri" w:cs="Calibri"/>
                <w:color w:val="000000"/>
              </w:rPr>
            </w:pPr>
          </w:p>
        </w:tc>
        <w:tc>
          <w:tcPr>
            <w:tcW w:w="1800" w:type="dxa"/>
            <w:tcBorders>
              <w:top w:val="nil"/>
              <w:left w:val="nil"/>
              <w:bottom w:val="single" w:sz="4" w:space="0" w:color="auto"/>
              <w:right w:val="single" w:sz="4" w:space="0" w:color="auto"/>
            </w:tcBorders>
            <w:shd w:val="clear" w:color="auto" w:fill="EEEEEE"/>
            <w:noWrap/>
            <w:vAlign w:val="bottom"/>
          </w:tcPr>
          <w:p w14:paraId="597B4AB9" w14:textId="77777777" w:rsidR="0088093D" w:rsidRPr="006B391E" w:rsidRDefault="0088093D"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EEEEEE"/>
            <w:noWrap/>
            <w:vAlign w:val="bottom"/>
          </w:tcPr>
          <w:p w14:paraId="69EE7BDD" w14:textId="3289C602" w:rsidR="0088093D" w:rsidRPr="006B391E" w:rsidRDefault="004F542F"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r w:rsidR="0088093D" w:rsidRPr="006B391E" w14:paraId="38B24ACC" w14:textId="77777777" w:rsidTr="00E05563">
        <w:trPr>
          <w:trHeight w:val="300"/>
          <w:jc w:val="center"/>
        </w:trPr>
        <w:tc>
          <w:tcPr>
            <w:tcW w:w="900" w:type="dxa"/>
            <w:tcBorders>
              <w:top w:val="nil"/>
              <w:left w:val="single" w:sz="4" w:space="0" w:color="auto"/>
              <w:bottom w:val="nil"/>
              <w:right w:val="single" w:sz="4" w:space="0" w:color="auto"/>
            </w:tcBorders>
            <w:noWrap/>
            <w:hideMark/>
          </w:tcPr>
          <w:p w14:paraId="5173F358" w14:textId="2B21476E" w:rsidR="0088093D" w:rsidRPr="006B391E" w:rsidRDefault="00E05563" w:rsidP="00C66E4E">
            <w:pPr>
              <w:spacing w:after="0" w:line="240" w:lineRule="auto"/>
              <w:rPr>
                <w:rFonts w:ascii="Calibri" w:eastAsia="Times New Roman" w:hAnsi="Calibri" w:cs="Calibri"/>
                <w:color w:val="000000"/>
              </w:rPr>
            </w:pPr>
            <w:r>
              <w:rPr>
                <w:rFonts w:ascii="Calibri" w:eastAsia="Times New Roman" w:hAnsi="Calibri" w:cs="Calibri"/>
                <w:color w:val="000000"/>
              </w:rPr>
              <w:t>PHOT</w:t>
            </w:r>
          </w:p>
        </w:tc>
        <w:tc>
          <w:tcPr>
            <w:tcW w:w="1080" w:type="dxa"/>
            <w:tcBorders>
              <w:top w:val="nil"/>
              <w:left w:val="nil"/>
              <w:bottom w:val="nil"/>
              <w:right w:val="single" w:sz="4" w:space="0" w:color="auto"/>
            </w:tcBorders>
            <w:noWrap/>
          </w:tcPr>
          <w:p w14:paraId="684B6749" w14:textId="18E18516" w:rsidR="0088093D" w:rsidRPr="006B391E" w:rsidRDefault="004F542F" w:rsidP="00C66E4E">
            <w:pPr>
              <w:spacing w:after="0" w:line="240" w:lineRule="auto"/>
              <w:rPr>
                <w:rFonts w:ascii="Calibri" w:eastAsia="Times New Roman" w:hAnsi="Calibri" w:cs="Calibri"/>
                <w:color w:val="000000"/>
              </w:rPr>
            </w:pPr>
            <w:r>
              <w:rPr>
                <w:rFonts w:ascii="Calibri" w:eastAsia="Times New Roman" w:hAnsi="Calibri" w:cs="Calibri"/>
                <w:color w:val="000000"/>
              </w:rPr>
              <w:t>120</w:t>
            </w:r>
          </w:p>
        </w:tc>
        <w:tc>
          <w:tcPr>
            <w:tcW w:w="2425" w:type="dxa"/>
            <w:tcBorders>
              <w:top w:val="nil"/>
              <w:left w:val="nil"/>
              <w:bottom w:val="nil"/>
              <w:right w:val="single" w:sz="4" w:space="0" w:color="auto"/>
            </w:tcBorders>
            <w:noWrap/>
          </w:tcPr>
          <w:p w14:paraId="2FC64013" w14:textId="1EBB544B" w:rsidR="0088093D" w:rsidRPr="006B391E" w:rsidRDefault="004F542F" w:rsidP="00C66E4E">
            <w:pPr>
              <w:spacing w:after="0" w:line="240" w:lineRule="auto"/>
              <w:rPr>
                <w:rFonts w:ascii="Calibri" w:eastAsia="Times New Roman" w:hAnsi="Calibri" w:cs="Calibri"/>
                <w:color w:val="000000"/>
              </w:rPr>
            </w:pPr>
            <w:r>
              <w:rPr>
                <w:rFonts w:ascii="Calibri" w:eastAsia="Times New Roman" w:hAnsi="Calibri" w:cs="Calibri"/>
                <w:color w:val="000000"/>
              </w:rPr>
              <w:t>8/12/2022</w:t>
            </w:r>
          </w:p>
        </w:tc>
        <w:tc>
          <w:tcPr>
            <w:tcW w:w="1440" w:type="dxa"/>
            <w:tcBorders>
              <w:top w:val="single" w:sz="4" w:space="0" w:color="auto"/>
              <w:left w:val="nil"/>
              <w:bottom w:val="single" w:sz="4" w:space="0" w:color="auto"/>
              <w:right w:val="single" w:sz="4" w:space="0" w:color="auto"/>
            </w:tcBorders>
          </w:tcPr>
          <w:p w14:paraId="6394E999" w14:textId="139D76AC" w:rsidR="0088093D" w:rsidRPr="006B391E" w:rsidRDefault="004F542F"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70" w:type="dxa"/>
            <w:tcBorders>
              <w:top w:val="single" w:sz="4" w:space="0" w:color="auto"/>
              <w:left w:val="single" w:sz="4" w:space="0" w:color="auto"/>
              <w:bottom w:val="single" w:sz="4" w:space="0" w:color="auto"/>
              <w:right w:val="single" w:sz="4" w:space="0" w:color="auto"/>
            </w:tcBorders>
            <w:noWrap/>
            <w:vAlign w:val="bottom"/>
          </w:tcPr>
          <w:p w14:paraId="62D28479" w14:textId="77777777" w:rsidR="0088093D" w:rsidRPr="006B391E" w:rsidRDefault="0088093D" w:rsidP="00C66E4E">
            <w:pPr>
              <w:spacing w:after="0" w:line="240" w:lineRule="auto"/>
              <w:jc w:val="center"/>
              <w:rPr>
                <w:rFonts w:ascii="Calibri" w:eastAsia="Times New Roman" w:hAnsi="Calibri" w:cs="Calibri"/>
                <w:color w:val="000000"/>
              </w:rPr>
            </w:pPr>
          </w:p>
        </w:tc>
        <w:tc>
          <w:tcPr>
            <w:tcW w:w="1800" w:type="dxa"/>
            <w:tcBorders>
              <w:top w:val="nil"/>
              <w:left w:val="nil"/>
              <w:bottom w:val="nil"/>
              <w:right w:val="single" w:sz="4" w:space="0" w:color="auto"/>
            </w:tcBorders>
            <w:noWrap/>
            <w:vAlign w:val="bottom"/>
          </w:tcPr>
          <w:p w14:paraId="4130F365" w14:textId="77777777" w:rsidR="0088093D" w:rsidRPr="006B391E" w:rsidRDefault="0088093D" w:rsidP="00C66E4E">
            <w:pPr>
              <w:spacing w:after="0" w:line="240" w:lineRule="auto"/>
              <w:jc w:val="center"/>
              <w:rPr>
                <w:rFonts w:ascii="Calibri" w:eastAsia="Times New Roman" w:hAnsi="Calibri" w:cs="Calibri"/>
                <w:color w:val="000000"/>
              </w:rPr>
            </w:pPr>
          </w:p>
        </w:tc>
        <w:tc>
          <w:tcPr>
            <w:tcW w:w="1255" w:type="dxa"/>
            <w:tcBorders>
              <w:top w:val="nil"/>
              <w:left w:val="nil"/>
              <w:bottom w:val="nil"/>
              <w:right w:val="single" w:sz="4" w:space="0" w:color="auto"/>
            </w:tcBorders>
            <w:noWrap/>
            <w:vAlign w:val="bottom"/>
          </w:tcPr>
          <w:p w14:paraId="0DF63094" w14:textId="1ADE6B85" w:rsidR="0088093D" w:rsidRPr="006B391E" w:rsidRDefault="004F542F"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r w:rsidR="00E05563" w:rsidRPr="006B391E" w14:paraId="23AB8B5E" w14:textId="77777777" w:rsidTr="004F542F">
        <w:trPr>
          <w:trHeight w:val="300"/>
          <w:jc w:val="center"/>
        </w:trPr>
        <w:tc>
          <w:tcPr>
            <w:tcW w:w="900" w:type="dxa"/>
            <w:tcBorders>
              <w:top w:val="nil"/>
              <w:left w:val="single" w:sz="4" w:space="0" w:color="auto"/>
              <w:bottom w:val="nil"/>
              <w:right w:val="single" w:sz="4" w:space="0" w:color="auto"/>
            </w:tcBorders>
            <w:noWrap/>
          </w:tcPr>
          <w:p w14:paraId="4283B9D9" w14:textId="070E5DE8" w:rsidR="00E05563" w:rsidRDefault="00E05563" w:rsidP="00C66E4E">
            <w:pPr>
              <w:spacing w:after="0" w:line="240" w:lineRule="auto"/>
              <w:rPr>
                <w:rFonts w:ascii="Calibri" w:eastAsia="Times New Roman" w:hAnsi="Calibri" w:cs="Calibri"/>
                <w:color w:val="000000"/>
              </w:rPr>
            </w:pPr>
            <w:r>
              <w:rPr>
                <w:rFonts w:ascii="Calibri" w:eastAsia="Times New Roman" w:hAnsi="Calibri" w:cs="Calibri"/>
                <w:color w:val="000000"/>
              </w:rPr>
              <w:t>PHOT</w:t>
            </w:r>
          </w:p>
        </w:tc>
        <w:tc>
          <w:tcPr>
            <w:tcW w:w="1080" w:type="dxa"/>
            <w:tcBorders>
              <w:top w:val="nil"/>
              <w:left w:val="nil"/>
              <w:bottom w:val="nil"/>
              <w:right w:val="single" w:sz="4" w:space="0" w:color="auto"/>
            </w:tcBorders>
            <w:noWrap/>
          </w:tcPr>
          <w:p w14:paraId="527D9EFC" w14:textId="61CF8849" w:rsidR="00E05563" w:rsidRPr="006B391E" w:rsidRDefault="004F542F" w:rsidP="00C66E4E">
            <w:pPr>
              <w:spacing w:after="0" w:line="240" w:lineRule="auto"/>
              <w:rPr>
                <w:rFonts w:ascii="Calibri" w:eastAsia="Times New Roman" w:hAnsi="Calibri" w:cs="Calibri"/>
                <w:color w:val="000000"/>
              </w:rPr>
            </w:pPr>
            <w:r>
              <w:rPr>
                <w:rFonts w:ascii="Calibri" w:eastAsia="Times New Roman" w:hAnsi="Calibri" w:cs="Calibri"/>
                <w:color w:val="000000"/>
              </w:rPr>
              <w:t>121</w:t>
            </w:r>
          </w:p>
        </w:tc>
        <w:tc>
          <w:tcPr>
            <w:tcW w:w="2425" w:type="dxa"/>
            <w:tcBorders>
              <w:top w:val="nil"/>
              <w:left w:val="nil"/>
              <w:bottom w:val="nil"/>
              <w:right w:val="single" w:sz="4" w:space="0" w:color="auto"/>
            </w:tcBorders>
            <w:noWrap/>
          </w:tcPr>
          <w:p w14:paraId="38490BA1" w14:textId="71AC307C" w:rsidR="00E05563" w:rsidRPr="006B391E" w:rsidRDefault="004F542F" w:rsidP="00C66E4E">
            <w:pPr>
              <w:spacing w:after="0" w:line="240" w:lineRule="auto"/>
              <w:rPr>
                <w:rFonts w:ascii="Calibri" w:eastAsia="Times New Roman" w:hAnsi="Calibri" w:cs="Calibri"/>
                <w:color w:val="000000"/>
              </w:rPr>
            </w:pPr>
            <w:r>
              <w:rPr>
                <w:rFonts w:ascii="Calibri" w:eastAsia="Times New Roman" w:hAnsi="Calibri" w:cs="Calibri"/>
                <w:color w:val="000000"/>
              </w:rPr>
              <w:t>1/16/2018</w:t>
            </w:r>
          </w:p>
        </w:tc>
        <w:tc>
          <w:tcPr>
            <w:tcW w:w="1440" w:type="dxa"/>
            <w:tcBorders>
              <w:top w:val="single" w:sz="4" w:space="0" w:color="auto"/>
              <w:left w:val="nil"/>
              <w:bottom w:val="single" w:sz="4" w:space="0" w:color="auto"/>
              <w:right w:val="single" w:sz="4" w:space="0" w:color="auto"/>
            </w:tcBorders>
          </w:tcPr>
          <w:p w14:paraId="654FF069" w14:textId="75CCE853" w:rsidR="00E05563" w:rsidRPr="006B391E" w:rsidRDefault="004F542F"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70" w:type="dxa"/>
            <w:tcBorders>
              <w:top w:val="single" w:sz="4" w:space="0" w:color="auto"/>
              <w:left w:val="single" w:sz="4" w:space="0" w:color="auto"/>
              <w:bottom w:val="single" w:sz="4" w:space="0" w:color="auto"/>
              <w:right w:val="single" w:sz="4" w:space="0" w:color="auto"/>
            </w:tcBorders>
            <w:noWrap/>
            <w:vAlign w:val="bottom"/>
          </w:tcPr>
          <w:p w14:paraId="46C6CC94" w14:textId="50F9ABEA" w:rsidR="00E05563" w:rsidRPr="006B391E" w:rsidRDefault="004F542F"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NS</w:t>
            </w:r>
          </w:p>
        </w:tc>
        <w:tc>
          <w:tcPr>
            <w:tcW w:w="1800" w:type="dxa"/>
            <w:tcBorders>
              <w:top w:val="nil"/>
              <w:left w:val="nil"/>
              <w:bottom w:val="nil"/>
              <w:right w:val="single" w:sz="4" w:space="0" w:color="auto"/>
            </w:tcBorders>
            <w:noWrap/>
            <w:vAlign w:val="bottom"/>
          </w:tcPr>
          <w:p w14:paraId="53A31AD6" w14:textId="77777777" w:rsidR="00E05563" w:rsidRPr="006B391E" w:rsidRDefault="00E05563" w:rsidP="00C66E4E">
            <w:pPr>
              <w:spacing w:after="0" w:line="240" w:lineRule="auto"/>
              <w:jc w:val="center"/>
              <w:rPr>
                <w:rFonts w:ascii="Calibri" w:eastAsia="Times New Roman" w:hAnsi="Calibri" w:cs="Calibri"/>
                <w:color w:val="000000"/>
              </w:rPr>
            </w:pPr>
          </w:p>
        </w:tc>
        <w:tc>
          <w:tcPr>
            <w:tcW w:w="1255" w:type="dxa"/>
            <w:tcBorders>
              <w:top w:val="nil"/>
              <w:left w:val="nil"/>
              <w:bottom w:val="nil"/>
              <w:right w:val="single" w:sz="4" w:space="0" w:color="auto"/>
            </w:tcBorders>
            <w:noWrap/>
            <w:vAlign w:val="bottom"/>
          </w:tcPr>
          <w:p w14:paraId="3349721D" w14:textId="77777777" w:rsidR="00E05563" w:rsidRPr="006B391E" w:rsidRDefault="00E05563" w:rsidP="00C66E4E">
            <w:pPr>
              <w:spacing w:after="0" w:line="240" w:lineRule="auto"/>
              <w:jc w:val="center"/>
              <w:rPr>
                <w:rFonts w:ascii="Calibri" w:eastAsia="Times New Roman" w:hAnsi="Calibri" w:cs="Calibri"/>
                <w:color w:val="000000"/>
              </w:rPr>
            </w:pPr>
          </w:p>
        </w:tc>
      </w:tr>
      <w:tr w:rsidR="004F542F" w:rsidRPr="006B391E" w14:paraId="1A10FDB3" w14:textId="77777777" w:rsidTr="00E91606">
        <w:trPr>
          <w:trHeight w:val="300"/>
          <w:jc w:val="center"/>
        </w:trPr>
        <w:tc>
          <w:tcPr>
            <w:tcW w:w="900" w:type="dxa"/>
            <w:tcBorders>
              <w:top w:val="nil"/>
              <w:left w:val="single" w:sz="4" w:space="0" w:color="auto"/>
              <w:bottom w:val="nil"/>
              <w:right w:val="single" w:sz="4" w:space="0" w:color="auto"/>
            </w:tcBorders>
            <w:noWrap/>
          </w:tcPr>
          <w:p w14:paraId="107DA52C" w14:textId="15452247" w:rsidR="004F542F" w:rsidRDefault="004F542F" w:rsidP="00C66E4E">
            <w:pPr>
              <w:spacing w:after="0" w:line="240" w:lineRule="auto"/>
              <w:rPr>
                <w:rFonts w:ascii="Calibri" w:eastAsia="Times New Roman" w:hAnsi="Calibri" w:cs="Calibri"/>
                <w:color w:val="000000"/>
              </w:rPr>
            </w:pPr>
            <w:r>
              <w:rPr>
                <w:rFonts w:ascii="Calibri" w:eastAsia="Times New Roman" w:hAnsi="Calibri" w:cs="Calibri"/>
                <w:color w:val="000000"/>
              </w:rPr>
              <w:t xml:space="preserve">PHOT </w:t>
            </w:r>
          </w:p>
        </w:tc>
        <w:tc>
          <w:tcPr>
            <w:tcW w:w="1080" w:type="dxa"/>
            <w:tcBorders>
              <w:top w:val="nil"/>
              <w:left w:val="nil"/>
              <w:bottom w:val="nil"/>
              <w:right w:val="single" w:sz="4" w:space="0" w:color="auto"/>
            </w:tcBorders>
            <w:noWrap/>
          </w:tcPr>
          <w:p w14:paraId="3F3633B2" w14:textId="1840B159" w:rsidR="004F542F" w:rsidRPr="006B391E" w:rsidRDefault="004F542F" w:rsidP="00C66E4E">
            <w:pPr>
              <w:spacing w:after="0" w:line="240" w:lineRule="auto"/>
              <w:rPr>
                <w:rFonts w:ascii="Calibri" w:eastAsia="Times New Roman" w:hAnsi="Calibri" w:cs="Calibri"/>
                <w:color w:val="000000"/>
              </w:rPr>
            </w:pPr>
            <w:r>
              <w:rPr>
                <w:rFonts w:ascii="Calibri" w:eastAsia="Times New Roman" w:hAnsi="Calibri" w:cs="Calibri"/>
                <w:color w:val="000000"/>
              </w:rPr>
              <w:t>122</w:t>
            </w:r>
          </w:p>
        </w:tc>
        <w:tc>
          <w:tcPr>
            <w:tcW w:w="2425" w:type="dxa"/>
            <w:tcBorders>
              <w:top w:val="nil"/>
              <w:left w:val="nil"/>
              <w:bottom w:val="nil"/>
              <w:right w:val="single" w:sz="4" w:space="0" w:color="auto"/>
            </w:tcBorders>
            <w:noWrap/>
          </w:tcPr>
          <w:p w14:paraId="1D69FBAC" w14:textId="04E0559D" w:rsidR="004F542F" w:rsidRPr="006B391E" w:rsidRDefault="004F542F" w:rsidP="00C66E4E">
            <w:pPr>
              <w:spacing w:after="0" w:line="240" w:lineRule="auto"/>
              <w:rPr>
                <w:rFonts w:ascii="Calibri" w:eastAsia="Times New Roman" w:hAnsi="Calibri" w:cs="Calibri"/>
                <w:color w:val="000000"/>
              </w:rPr>
            </w:pPr>
            <w:r>
              <w:rPr>
                <w:rFonts w:ascii="Calibri" w:eastAsia="Times New Roman" w:hAnsi="Calibri" w:cs="Calibri"/>
                <w:color w:val="000000"/>
              </w:rPr>
              <w:t>8/14/2020</w:t>
            </w:r>
          </w:p>
        </w:tc>
        <w:tc>
          <w:tcPr>
            <w:tcW w:w="1440" w:type="dxa"/>
            <w:tcBorders>
              <w:top w:val="single" w:sz="4" w:space="0" w:color="auto"/>
              <w:left w:val="nil"/>
              <w:bottom w:val="single" w:sz="4" w:space="0" w:color="auto"/>
              <w:right w:val="single" w:sz="4" w:space="0" w:color="auto"/>
            </w:tcBorders>
          </w:tcPr>
          <w:p w14:paraId="05E8BE52" w14:textId="2D4116F1" w:rsidR="004F542F" w:rsidRPr="006B391E" w:rsidRDefault="004F542F"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70" w:type="dxa"/>
            <w:tcBorders>
              <w:top w:val="single" w:sz="4" w:space="0" w:color="auto"/>
              <w:left w:val="single" w:sz="4" w:space="0" w:color="auto"/>
              <w:bottom w:val="single" w:sz="4" w:space="0" w:color="auto"/>
              <w:right w:val="single" w:sz="4" w:space="0" w:color="auto"/>
            </w:tcBorders>
            <w:noWrap/>
            <w:vAlign w:val="bottom"/>
          </w:tcPr>
          <w:p w14:paraId="4CD9F22E" w14:textId="3519EA27" w:rsidR="004F542F" w:rsidRPr="006B391E" w:rsidRDefault="004F542F"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NS</w:t>
            </w:r>
          </w:p>
        </w:tc>
        <w:tc>
          <w:tcPr>
            <w:tcW w:w="1800" w:type="dxa"/>
            <w:tcBorders>
              <w:top w:val="nil"/>
              <w:left w:val="nil"/>
              <w:bottom w:val="nil"/>
              <w:right w:val="single" w:sz="4" w:space="0" w:color="auto"/>
            </w:tcBorders>
            <w:noWrap/>
            <w:vAlign w:val="bottom"/>
          </w:tcPr>
          <w:p w14:paraId="602CB6DC" w14:textId="77777777" w:rsidR="004F542F" w:rsidRPr="006B391E" w:rsidRDefault="004F542F" w:rsidP="00C66E4E">
            <w:pPr>
              <w:spacing w:after="0" w:line="240" w:lineRule="auto"/>
              <w:jc w:val="center"/>
              <w:rPr>
                <w:rFonts w:ascii="Calibri" w:eastAsia="Times New Roman" w:hAnsi="Calibri" w:cs="Calibri"/>
                <w:color w:val="000000"/>
              </w:rPr>
            </w:pPr>
          </w:p>
        </w:tc>
        <w:tc>
          <w:tcPr>
            <w:tcW w:w="1255" w:type="dxa"/>
            <w:tcBorders>
              <w:top w:val="nil"/>
              <w:left w:val="nil"/>
              <w:bottom w:val="nil"/>
              <w:right w:val="single" w:sz="4" w:space="0" w:color="auto"/>
            </w:tcBorders>
            <w:noWrap/>
            <w:vAlign w:val="bottom"/>
          </w:tcPr>
          <w:p w14:paraId="2E700232" w14:textId="77777777" w:rsidR="004F542F" w:rsidRPr="006B391E" w:rsidRDefault="004F542F" w:rsidP="00C66E4E">
            <w:pPr>
              <w:spacing w:after="0" w:line="240" w:lineRule="auto"/>
              <w:jc w:val="center"/>
              <w:rPr>
                <w:rFonts w:ascii="Calibri" w:eastAsia="Times New Roman" w:hAnsi="Calibri" w:cs="Calibri"/>
                <w:color w:val="000000"/>
              </w:rPr>
            </w:pPr>
          </w:p>
        </w:tc>
      </w:tr>
      <w:tr w:rsidR="00E91606" w:rsidRPr="006B391E" w14:paraId="389AF8EE" w14:textId="77777777" w:rsidTr="00E91606">
        <w:trPr>
          <w:trHeight w:val="300"/>
          <w:jc w:val="center"/>
        </w:trPr>
        <w:tc>
          <w:tcPr>
            <w:tcW w:w="900" w:type="dxa"/>
            <w:tcBorders>
              <w:top w:val="nil"/>
              <w:left w:val="single" w:sz="4" w:space="0" w:color="auto"/>
              <w:bottom w:val="nil"/>
              <w:right w:val="single" w:sz="4" w:space="0" w:color="auto"/>
            </w:tcBorders>
            <w:noWrap/>
          </w:tcPr>
          <w:p w14:paraId="382839A4" w14:textId="2C4C9C3A" w:rsidR="00E91606" w:rsidRDefault="00E91606" w:rsidP="00C66E4E">
            <w:pPr>
              <w:spacing w:after="0" w:line="240" w:lineRule="auto"/>
              <w:rPr>
                <w:rFonts w:ascii="Calibri" w:eastAsia="Times New Roman" w:hAnsi="Calibri" w:cs="Calibri"/>
                <w:color w:val="000000"/>
              </w:rPr>
            </w:pPr>
            <w:r>
              <w:rPr>
                <w:rFonts w:ascii="Calibri" w:eastAsia="Times New Roman" w:hAnsi="Calibri" w:cs="Calibri"/>
                <w:color w:val="000000"/>
              </w:rPr>
              <w:t>PHOT</w:t>
            </w:r>
          </w:p>
        </w:tc>
        <w:tc>
          <w:tcPr>
            <w:tcW w:w="1080" w:type="dxa"/>
            <w:tcBorders>
              <w:top w:val="nil"/>
              <w:left w:val="nil"/>
              <w:bottom w:val="nil"/>
              <w:right w:val="single" w:sz="4" w:space="0" w:color="auto"/>
            </w:tcBorders>
            <w:noWrap/>
          </w:tcPr>
          <w:p w14:paraId="7A381D52" w14:textId="121227C7" w:rsidR="00E91606" w:rsidRDefault="00E91606" w:rsidP="00C66E4E">
            <w:pPr>
              <w:spacing w:after="0" w:line="240" w:lineRule="auto"/>
              <w:rPr>
                <w:rFonts w:ascii="Calibri" w:eastAsia="Times New Roman" w:hAnsi="Calibri" w:cs="Calibri"/>
                <w:color w:val="000000"/>
              </w:rPr>
            </w:pPr>
            <w:r>
              <w:rPr>
                <w:rFonts w:ascii="Calibri" w:eastAsia="Times New Roman" w:hAnsi="Calibri" w:cs="Calibri"/>
                <w:color w:val="000000"/>
              </w:rPr>
              <w:t>123</w:t>
            </w:r>
          </w:p>
        </w:tc>
        <w:tc>
          <w:tcPr>
            <w:tcW w:w="2425" w:type="dxa"/>
            <w:tcBorders>
              <w:top w:val="nil"/>
              <w:left w:val="nil"/>
              <w:bottom w:val="nil"/>
              <w:right w:val="single" w:sz="4" w:space="0" w:color="auto"/>
            </w:tcBorders>
            <w:noWrap/>
          </w:tcPr>
          <w:p w14:paraId="55C9BD56" w14:textId="7F420D30" w:rsidR="00E91606" w:rsidRDefault="00E91606" w:rsidP="00C66E4E">
            <w:pPr>
              <w:spacing w:after="0" w:line="240" w:lineRule="auto"/>
              <w:rPr>
                <w:rFonts w:ascii="Calibri" w:eastAsia="Times New Roman" w:hAnsi="Calibri" w:cs="Calibri"/>
                <w:color w:val="000000"/>
              </w:rPr>
            </w:pPr>
            <w:r>
              <w:rPr>
                <w:rFonts w:ascii="Calibri" w:eastAsia="Times New Roman" w:hAnsi="Calibri" w:cs="Calibri"/>
                <w:color w:val="000000"/>
              </w:rPr>
              <w:t>8/14/2020</w:t>
            </w:r>
          </w:p>
        </w:tc>
        <w:tc>
          <w:tcPr>
            <w:tcW w:w="1440" w:type="dxa"/>
            <w:tcBorders>
              <w:top w:val="single" w:sz="4" w:space="0" w:color="auto"/>
              <w:left w:val="nil"/>
              <w:bottom w:val="single" w:sz="4" w:space="0" w:color="auto"/>
              <w:right w:val="single" w:sz="4" w:space="0" w:color="auto"/>
            </w:tcBorders>
          </w:tcPr>
          <w:p w14:paraId="37717179" w14:textId="2400F189" w:rsidR="00E91606" w:rsidRDefault="00E9160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70" w:type="dxa"/>
            <w:tcBorders>
              <w:top w:val="single" w:sz="4" w:space="0" w:color="auto"/>
              <w:left w:val="single" w:sz="4" w:space="0" w:color="auto"/>
              <w:bottom w:val="single" w:sz="4" w:space="0" w:color="auto"/>
              <w:right w:val="single" w:sz="4" w:space="0" w:color="auto"/>
            </w:tcBorders>
            <w:noWrap/>
            <w:vAlign w:val="bottom"/>
          </w:tcPr>
          <w:p w14:paraId="161AF1A5" w14:textId="533EDB6D" w:rsidR="00E91606" w:rsidRDefault="00E9160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NS</w:t>
            </w:r>
          </w:p>
        </w:tc>
        <w:tc>
          <w:tcPr>
            <w:tcW w:w="1800" w:type="dxa"/>
            <w:tcBorders>
              <w:top w:val="nil"/>
              <w:left w:val="nil"/>
              <w:bottom w:val="nil"/>
              <w:right w:val="single" w:sz="4" w:space="0" w:color="auto"/>
            </w:tcBorders>
            <w:noWrap/>
            <w:vAlign w:val="bottom"/>
          </w:tcPr>
          <w:p w14:paraId="22B513BF" w14:textId="77777777" w:rsidR="00E91606" w:rsidRPr="006B391E" w:rsidRDefault="00E91606" w:rsidP="00C66E4E">
            <w:pPr>
              <w:spacing w:after="0" w:line="240" w:lineRule="auto"/>
              <w:jc w:val="center"/>
              <w:rPr>
                <w:rFonts w:ascii="Calibri" w:eastAsia="Times New Roman" w:hAnsi="Calibri" w:cs="Calibri"/>
                <w:color w:val="000000"/>
              </w:rPr>
            </w:pPr>
          </w:p>
        </w:tc>
        <w:tc>
          <w:tcPr>
            <w:tcW w:w="1255" w:type="dxa"/>
            <w:tcBorders>
              <w:top w:val="nil"/>
              <w:left w:val="nil"/>
              <w:bottom w:val="nil"/>
              <w:right w:val="single" w:sz="4" w:space="0" w:color="auto"/>
            </w:tcBorders>
            <w:noWrap/>
            <w:vAlign w:val="bottom"/>
          </w:tcPr>
          <w:p w14:paraId="17C340D5" w14:textId="77777777" w:rsidR="00E91606" w:rsidRPr="006B391E" w:rsidRDefault="00E91606" w:rsidP="00C66E4E">
            <w:pPr>
              <w:spacing w:after="0" w:line="240" w:lineRule="auto"/>
              <w:jc w:val="center"/>
              <w:rPr>
                <w:rFonts w:ascii="Calibri" w:eastAsia="Times New Roman" w:hAnsi="Calibri" w:cs="Calibri"/>
                <w:color w:val="000000"/>
              </w:rPr>
            </w:pPr>
          </w:p>
        </w:tc>
      </w:tr>
      <w:tr w:rsidR="00E91606" w:rsidRPr="006B391E" w14:paraId="1FB95551" w14:textId="77777777" w:rsidTr="00E91606">
        <w:trPr>
          <w:trHeight w:val="300"/>
          <w:jc w:val="center"/>
        </w:trPr>
        <w:tc>
          <w:tcPr>
            <w:tcW w:w="900" w:type="dxa"/>
            <w:tcBorders>
              <w:top w:val="nil"/>
              <w:left w:val="single" w:sz="4" w:space="0" w:color="auto"/>
              <w:bottom w:val="nil"/>
              <w:right w:val="single" w:sz="4" w:space="0" w:color="auto"/>
            </w:tcBorders>
            <w:noWrap/>
          </w:tcPr>
          <w:p w14:paraId="5D48A84A" w14:textId="240AD640" w:rsidR="00E91606" w:rsidRDefault="00E91606" w:rsidP="00C66E4E">
            <w:pPr>
              <w:spacing w:after="0" w:line="240" w:lineRule="auto"/>
              <w:rPr>
                <w:rFonts w:ascii="Calibri" w:eastAsia="Times New Roman" w:hAnsi="Calibri" w:cs="Calibri"/>
                <w:color w:val="000000"/>
              </w:rPr>
            </w:pPr>
            <w:r>
              <w:rPr>
                <w:rFonts w:ascii="Calibri" w:eastAsia="Times New Roman" w:hAnsi="Calibri" w:cs="Calibri"/>
                <w:color w:val="000000"/>
              </w:rPr>
              <w:t>PHOT</w:t>
            </w:r>
          </w:p>
        </w:tc>
        <w:tc>
          <w:tcPr>
            <w:tcW w:w="1080" w:type="dxa"/>
            <w:tcBorders>
              <w:top w:val="nil"/>
              <w:left w:val="nil"/>
              <w:bottom w:val="nil"/>
              <w:right w:val="single" w:sz="4" w:space="0" w:color="auto"/>
            </w:tcBorders>
            <w:noWrap/>
          </w:tcPr>
          <w:p w14:paraId="476CFD24" w14:textId="4ECA1636" w:rsidR="00E91606" w:rsidRDefault="00E91606" w:rsidP="00C66E4E">
            <w:pPr>
              <w:spacing w:after="0" w:line="240" w:lineRule="auto"/>
              <w:rPr>
                <w:rFonts w:ascii="Calibri" w:eastAsia="Times New Roman" w:hAnsi="Calibri" w:cs="Calibri"/>
                <w:color w:val="000000"/>
              </w:rPr>
            </w:pPr>
            <w:r>
              <w:rPr>
                <w:rFonts w:ascii="Calibri" w:eastAsia="Times New Roman" w:hAnsi="Calibri" w:cs="Calibri"/>
                <w:color w:val="000000"/>
              </w:rPr>
              <w:t>150</w:t>
            </w:r>
          </w:p>
        </w:tc>
        <w:tc>
          <w:tcPr>
            <w:tcW w:w="2425" w:type="dxa"/>
            <w:tcBorders>
              <w:top w:val="nil"/>
              <w:left w:val="nil"/>
              <w:bottom w:val="nil"/>
              <w:right w:val="single" w:sz="4" w:space="0" w:color="auto"/>
            </w:tcBorders>
            <w:noWrap/>
          </w:tcPr>
          <w:p w14:paraId="3B383B40" w14:textId="39C301F7" w:rsidR="00E91606" w:rsidRDefault="00E91606" w:rsidP="00C66E4E">
            <w:pPr>
              <w:spacing w:after="0" w:line="240" w:lineRule="auto"/>
              <w:rPr>
                <w:rFonts w:ascii="Calibri" w:eastAsia="Times New Roman" w:hAnsi="Calibri" w:cs="Calibri"/>
                <w:color w:val="000000"/>
              </w:rPr>
            </w:pPr>
            <w:r>
              <w:rPr>
                <w:rFonts w:ascii="Calibri" w:eastAsia="Times New Roman" w:hAnsi="Calibri" w:cs="Calibri"/>
                <w:color w:val="000000"/>
              </w:rPr>
              <w:t>1/16/2018</w:t>
            </w:r>
          </w:p>
        </w:tc>
        <w:tc>
          <w:tcPr>
            <w:tcW w:w="1440" w:type="dxa"/>
            <w:tcBorders>
              <w:top w:val="single" w:sz="4" w:space="0" w:color="auto"/>
              <w:left w:val="nil"/>
              <w:bottom w:val="single" w:sz="4" w:space="0" w:color="auto"/>
              <w:right w:val="single" w:sz="4" w:space="0" w:color="auto"/>
            </w:tcBorders>
          </w:tcPr>
          <w:p w14:paraId="7745D2AC" w14:textId="092F2D3C" w:rsidR="00E91606" w:rsidRDefault="00E9160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No </w:t>
            </w:r>
          </w:p>
        </w:tc>
        <w:tc>
          <w:tcPr>
            <w:tcW w:w="2070" w:type="dxa"/>
            <w:tcBorders>
              <w:top w:val="single" w:sz="4" w:space="0" w:color="auto"/>
              <w:left w:val="single" w:sz="4" w:space="0" w:color="auto"/>
              <w:bottom w:val="single" w:sz="4" w:space="0" w:color="auto"/>
              <w:right w:val="single" w:sz="4" w:space="0" w:color="auto"/>
            </w:tcBorders>
            <w:noWrap/>
            <w:vAlign w:val="bottom"/>
          </w:tcPr>
          <w:p w14:paraId="4CB01B2D" w14:textId="71E71BBA" w:rsidR="00E91606" w:rsidRDefault="00E9160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NS</w:t>
            </w:r>
          </w:p>
        </w:tc>
        <w:tc>
          <w:tcPr>
            <w:tcW w:w="1800" w:type="dxa"/>
            <w:tcBorders>
              <w:top w:val="nil"/>
              <w:left w:val="nil"/>
              <w:bottom w:val="nil"/>
              <w:right w:val="single" w:sz="4" w:space="0" w:color="auto"/>
            </w:tcBorders>
            <w:noWrap/>
            <w:vAlign w:val="bottom"/>
          </w:tcPr>
          <w:p w14:paraId="1B0F6F95" w14:textId="77777777" w:rsidR="00E91606" w:rsidRPr="006B391E" w:rsidRDefault="00E91606" w:rsidP="00C66E4E">
            <w:pPr>
              <w:spacing w:after="0" w:line="240" w:lineRule="auto"/>
              <w:jc w:val="center"/>
              <w:rPr>
                <w:rFonts w:ascii="Calibri" w:eastAsia="Times New Roman" w:hAnsi="Calibri" w:cs="Calibri"/>
                <w:color w:val="000000"/>
              </w:rPr>
            </w:pPr>
          </w:p>
        </w:tc>
        <w:tc>
          <w:tcPr>
            <w:tcW w:w="1255" w:type="dxa"/>
            <w:tcBorders>
              <w:top w:val="nil"/>
              <w:left w:val="nil"/>
              <w:bottom w:val="nil"/>
              <w:right w:val="single" w:sz="4" w:space="0" w:color="auto"/>
            </w:tcBorders>
            <w:noWrap/>
            <w:vAlign w:val="bottom"/>
          </w:tcPr>
          <w:p w14:paraId="3A385FA0" w14:textId="77777777" w:rsidR="00E91606" w:rsidRPr="006B391E" w:rsidRDefault="00E91606" w:rsidP="00C66E4E">
            <w:pPr>
              <w:spacing w:after="0" w:line="240" w:lineRule="auto"/>
              <w:jc w:val="center"/>
              <w:rPr>
                <w:rFonts w:ascii="Calibri" w:eastAsia="Times New Roman" w:hAnsi="Calibri" w:cs="Calibri"/>
                <w:color w:val="000000"/>
              </w:rPr>
            </w:pPr>
          </w:p>
        </w:tc>
      </w:tr>
      <w:tr w:rsidR="00E91606" w:rsidRPr="006B391E" w14:paraId="48F2A1EE" w14:textId="77777777" w:rsidTr="00E91606">
        <w:trPr>
          <w:trHeight w:val="300"/>
          <w:jc w:val="center"/>
        </w:trPr>
        <w:tc>
          <w:tcPr>
            <w:tcW w:w="900" w:type="dxa"/>
            <w:tcBorders>
              <w:top w:val="nil"/>
              <w:left w:val="single" w:sz="4" w:space="0" w:color="auto"/>
              <w:bottom w:val="nil"/>
              <w:right w:val="single" w:sz="4" w:space="0" w:color="auto"/>
            </w:tcBorders>
            <w:noWrap/>
          </w:tcPr>
          <w:p w14:paraId="34FB317F" w14:textId="1F3AF41D" w:rsidR="00E91606" w:rsidRDefault="00E91606" w:rsidP="00C66E4E">
            <w:pPr>
              <w:spacing w:after="0" w:line="240" w:lineRule="auto"/>
              <w:rPr>
                <w:rFonts w:ascii="Calibri" w:eastAsia="Times New Roman" w:hAnsi="Calibri" w:cs="Calibri"/>
                <w:color w:val="000000"/>
              </w:rPr>
            </w:pPr>
            <w:r>
              <w:rPr>
                <w:rFonts w:ascii="Calibri" w:eastAsia="Times New Roman" w:hAnsi="Calibri" w:cs="Calibri"/>
                <w:color w:val="000000"/>
              </w:rPr>
              <w:t xml:space="preserve">PHOT </w:t>
            </w:r>
          </w:p>
        </w:tc>
        <w:tc>
          <w:tcPr>
            <w:tcW w:w="1080" w:type="dxa"/>
            <w:tcBorders>
              <w:top w:val="nil"/>
              <w:left w:val="nil"/>
              <w:bottom w:val="nil"/>
              <w:right w:val="single" w:sz="4" w:space="0" w:color="auto"/>
            </w:tcBorders>
            <w:noWrap/>
          </w:tcPr>
          <w:p w14:paraId="23A6B0A0" w14:textId="33B3CF68" w:rsidR="00E91606" w:rsidRDefault="00E91606" w:rsidP="00C66E4E">
            <w:pPr>
              <w:spacing w:after="0" w:line="240" w:lineRule="auto"/>
              <w:rPr>
                <w:rFonts w:ascii="Calibri" w:eastAsia="Times New Roman" w:hAnsi="Calibri" w:cs="Calibri"/>
                <w:color w:val="000000"/>
              </w:rPr>
            </w:pPr>
            <w:r>
              <w:rPr>
                <w:rFonts w:ascii="Calibri" w:eastAsia="Times New Roman" w:hAnsi="Calibri" w:cs="Calibri"/>
                <w:color w:val="000000"/>
              </w:rPr>
              <w:t>151</w:t>
            </w:r>
          </w:p>
        </w:tc>
        <w:tc>
          <w:tcPr>
            <w:tcW w:w="2425" w:type="dxa"/>
            <w:tcBorders>
              <w:top w:val="nil"/>
              <w:left w:val="nil"/>
              <w:bottom w:val="nil"/>
              <w:right w:val="single" w:sz="4" w:space="0" w:color="auto"/>
            </w:tcBorders>
            <w:noWrap/>
          </w:tcPr>
          <w:p w14:paraId="4CD2BBA6" w14:textId="5692489E" w:rsidR="00E91606" w:rsidRDefault="00E91606" w:rsidP="00C66E4E">
            <w:pPr>
              <w:spacing w:after="0" w:line="240" w:lineRule="auto"/>
              <w:rPr>
                <w:rFonts w:ascii="Calibri" w:eastAsia="Times New Roman" w:hAnsi="Calibri" w:cs="Calibri"/>
                <w:color w:val="000000"/>
              </w:rPr>
            </w:pPr>
            <w:r>
              <w:rPr>
                <w:rFonts w:ascii="Calibri" w:eastAsia="Times New Roman" w:hAnsi="Calibri" w:cs="Calibri"/>
                <w:color w:val="000000"/>
              </w:rPr>
              <w:t>1/16/2018</w:t>
            </w:r>
          </w:p>
        </w:tc>
        <w:tc>
          <w:tcPr>
            <w:tcW w:w="1440" w:type="dxa"/>
            <w:tcBorders>
              <w:top w:val="single" w:sz="4" w:space="0" w:color="auto"/>
              <w:left w:val="nil"/>
              <w:bottom w:val="single" w:sz="4" w:space="0" w:color="auto"/>
              <w:right w:val="single" w:sz="4" w:space="0" w:color="auto"/>
            </w:tcBorders>
          </w:tcPr>
          <w:p w14:paraId="4B759AC2" w14:textId="44F8B5D5" w:rsidR="00E91606" w:rsidRDefault="00E9160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70" w:type="dxa"/>
            <w:tcBorders>
              <w:top w:val="single" w:sz="4" w:space="0" w:color="auto"/>
              <w:left w:val="single" w:sz="4" w:space="0" w:color="auto"/>
              <w:bottom w:val="single" w:sz="4" w:space="0" w:color="auto"/>
              <w:right w:val="single" w:sz="4" w:space="0" w:color="auto"/>
            </w:tcBorders>
            <w:noWrap/>
            <w:vAlign w:val="bottom"/>
          </w:tcPr>
          <w:p w14:paraId="79BEDAF1" w14:textId="14647D74" w:rsidR="00E91606" w:rsidRDefault="00E9160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NS</w:t>
            </w:r>
          </w:p>
        </w:tc>
        <w:tc>
          <w:tcPr>
            <w:tcW w:w="1800" w:type="dxa"/>
            <w:tcBorders>
              <w:top w:val="nil"/>
              <w:left w:val="nil"/>
              <w:bottom w:val="nil"/>
              <w:right w:val="single" w:sz="4" w:space="0" w:color="auto"/>
            </w:tcBorders>
            <w:noWrap/>
            <w:vAlign w:val="bottom"/>
          </w:tcPr>
          <w:p w14:paraId="29E240EB" w14:textId="77777777" w:rsidR="00E91606" w:rsidRPr="006B391E" w:rsidRDefault="00E91606" w:rsidP="00C66E4E">
            <w:pPr>
              <w:spacing w:after="0" w:line="240" w:lineRule="auto"/>
              <w:jc w:val="center"/>
              <w:rPr>
                <w:rFonts w:ascii="Calibri" w:eastAsia="Times New Roman" w:hAnsi="Calibri" w:cs="Calibri"/>
                <w:color w:val="000000"/>
              </w:rPr>
            </w:pPr>
          </w:p>
        </w:tc>
        <w:tc>
          <w:tcPr>
            <w:tcW w:w="1255" w:type="dxa"/>
            <w:tcBorders>
              <w:top w:val="nil"/>
              <w:left w:val="nil"/>
              <w:bottom w:val="nil"/>
              <w:right w:val="single" w:sz="4" w:space="0" w:color="auto"/>
            </w:tcBorders>
            <w:noWrap/>
            <w:vAlign w:val="bottom"/>
          </w:tcPr>
          <w:p w14:paraId="67E14A77" w14:textId="77777777" w:rsidR="00E91606" w:rsidRPr="006B391E" w:rsidRDefault="00E91606" w:rsidP="00C66E4E">
            <w:pPr>
              <w:spacing w:after="0" w:line="240" w:lineRule="auto"/>
              <w:jc w:val="center"/>
              <w:rPr>
                <w:rFonts w:ascii="Calibri" w:eastAsia="Times New Roman" w:hAnsi="Calibri" w:cs="Calibri"/>
                <w:color w:val="000000"/>
              </w:rPr>
            </w:pPr>
          </w:p>
        </w:tc>
      </w:tr>
      <w:tr w:rsidR="00E91606" w:rsidRPr="006B391E" w14:paraId="22B6382A" w14:textId="77777777" w:rsidTr="00E91606">
        <w:trPr>
          <w:trHeight w:val="300"/>
          <w:jc w:val="center"/>
        </w:trPr>
        <w:tc>
          <w:tcPr>
            <w:tcW w:w="900" w:type="dxa"/>
            <w:tcBorders>
              <w:top w:val="nil"/>
              <w:left w:val="single" w:sz="4" w:space="0" w:color="auto"/>
              <w:bottom w:val="nil"/>
              <w:right w:val="single" w:sz="4" w:space="0" w:color="auto"/>
            </w:tcBorders>
            <w:noWrap/>
          </w:tcPr>
          <w:p w14:paraId="1FF943AE" w14:textId="43957B00" w:rsidR="00E91606" w:rsidRDefault="00E91606" w:rsidP="00C66E4E">
            <w:pPr>
              <w:spacing w:after="0" w:line="240" w:lineRule="auto"/>
              <w:rPr>
                <w:rFonts w:ascii="Calibri" w:eastAsia="Times New Roman" w:hAnsi="Calibri" w:cs="Calibri"/>
                <w:color w:val="000000"/>
              </w:rPr>
            </w:pPr>
            <w:r>
              <w:rPr>
                <w:rFonts w:ascii="Calibri" w:eastAsia="Times New Roman" w:hAnsi="Calibri" w:cs="Calibri"/>
                <w:color w:val="000000"/>
              </w:rPr>
              <w:t xml:space="preserve">PHOT </w:t>
            </w:r>
          </w:p>
        </w:tc>
        <w:tc>
          <w:tcPr>
            <w:tcW w:w="1080" w:type="dxa"/>
            <w:tcBorders>
              <w:top w:val="nil"/>
              <w:left w:val="nil"/>
              <w:bottom w:val="nil"/>
              <w:right w:val="single" w:sz="4" w:space="0" w:color="auto"/>
            </w:tcBorders>
            <w:noWrap/>
          </w:tcPr>
          <w:p w14:paraId="38A62268" w14:textId="589C7D60" w:rsidR="00E91606" w:rsidRDefault="00E91606" w:rsidP="00C66E4E">
            <w:pPr>
              <w:spacing w:after="0" w:line="240" w:lineRule="auto"/>
              <w:rPr>
                <w:rFonts w:ascii="Calibri" w:eastAsia="Times New Roman" w:hAnsi="Calibri" w:cs="Calibri"/>
                <w:color w:val="000000"/>
              </w:rPr>
            </w:pPr>
            <w:r>
              <w:rPr>
                <w:rFonts w:ascii="Calibri" w:eastAsia="Times New Roman" w:hAnsi="Calibri" w:cs="Calibri"/>
                <w:color w:val="000000"/>
              </w:rPr>
              <w:t>152</w:t>
            </w:r>
          </w:p>
        </w:tc>
        <w:tc>
          <w:tcPr>
            <w:tcW w:w="2425" w:type="dxa"/>
            <w:tcBorders>
              <w:top w:val="nil"/>
              <w:left w:val="nil"/>
              <w:bottom w:val="nil"/>
              <w:right w:val="single" w:sz="4" w:space="0" w:color="auto"/>
            </w:tcBorders>
            <w:noWrap/>
          </w:tcPr>
          <w:p w14:paraId="5882D276" w14:textId="40BCF0C7" w:rsidR="00E91606" w:rsidRDefault="00E91606" w:rsidP="00C66E4E">
            <w:pPr>
              <w:spacing w:after="0" w:line="240" w:lineRule="auto"/>
              <w:rPr>
                <w:rFonts w:ascii="Calibri" w:eastAsia="Times New Roman" w:hAnsi="Calibri" w:cs="Calibri"/>
                <w:color w:val="000000"/>
              </w:rPr>
            </w:pPr>
            <w:r>
              <w:rPr>
                <w:rFonts w:ascii="Calibri" w:eastAsia="Times New Roman" w:hAnsi="Calibri" w:cs="Calibri"/>
                <w:color w:val="000000"/>
              </w:rPr>
              <w:t>1/16/2018</w:t>
            </w:r>
          </w:p>
        </w:tc>
        <w:tc>
          <w:tcPr>
            <w:tcW w:w="1440" w:type="dxa"/>
            <w:tcBorders>
              <w:top w:val="single" w:sz="4" w:space="0" w:color="auto"/>
              <w:left w:val="nil"/>
              <w:bottom w:val="single" w:sz="4" w:space="0" w:color="auto"/>
              <w:right w:val="single" w:sz="4" w:space="0" w:color="auto"/>
            </w:tcBorders>
          </w:tcPr>
          <w:p w14:paraId="2DD0DB2D" w14:textId="2B6DCFC5" w:rsidR="00E91606" w:rsidRDefault="00E9160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70" w:type="dxa"/>
            <w:tcBorders>
              <w:top w:val="single" w:sz="4" w:space="0" w:color="auto"/>
              <w:left w:val="single" w:sz="4" w:space="0" w:color="auto"/>
              <w:bottom w:val="single" w:sz="4" w:space="0" w:color="auto"/>
              <w:right w:val="single" w:sz="4" w:space="0" w:color="auto"/>
            </w:tcBorders>
            <w:noWrap/>
            <w:vAlign w:val="bottom"/>
          </w:tcPr>
          <w:p w14:paraId="40750CD0" w14:textId="2EC88B5D" w:rsidR="00E91606" w:rsidRDefault="00E9160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NS</w:t>
            </w:r>
          </w:p>
        </w:tc>
        <w:tc>
          <w:tcPr>
            <w:tcW w:w="1800" w:type="dxa"/>
            <w:tcBorders>
              <w:top w:val="nil"/>
              <w:left w:val="nil"/>
              <w:bottom w:val="nil"/>
              <w:right w:val="single" w:sz="4" w:space="0" w:color="auto"/>
            </w:tcBorders>
            <w:noWrap/>
            <w:vAlign w:val="bottom"/>
          </w:tcPr>
          <w:p w14:paraId="65795BA1" w14:textId="77777777" w:rsidR="00E91606" w:rsidRPr="006B391E" w:rsidRDefault="00E91606" w:rsidP="00C66E4E">
            <w:pPr>
              <w:spacing w:after="0" w:line="240" w:lineRule="auto"/>
              <w:jc w:val="center"/>
              <w:rPr>
                <w:rFonts w:ascii="Calibri" w:eastAsia="Times New Roman" w:hAnsi="Calibri" w:cs="Calibri"/>
                <w:color w:val="000000"/>
              </w:rPr>
            </w:pPr>
          </w:p>
        </w:tc>
        <w:tc>
          <w:tcPr>
            <w:tcW w:w="1255" w:type="dxa"/>
            <w:tcBorders>
              <w:top w:val="nil"/>
              <w:left w:val="nil"/>
              <w:bottom w:val="nil"/>
              <w:right w:val="single" w:sz="4" w:space="0" w:color="auto"/>
            </w:tcBorders>
            <w:noWrap/>
            <w:vAlign w:val="bottom"/>
          </w:tcPr>
          <w:p w14:paraId="7BBD280B" w14:textId="77777777" w:rsidR="00E91606" w:rsidRPr="006B391E" w:rsidRDefault="00E91606" w:rsidP="00C66E4E">
            <w:pPr>
              <w:spacing w:after="0" w:line="240" w:lineRule="auto"/>
              <w:jc w:val="center"/>
              <w:rPr>
                <w:rFonts w:ascii="Calibri" w:eastAsia="Times New Roman" w:hAnsi="Calibri" w:cs="Calibri"/>
                <w:color w:val="000000"/>
              </w:rPr>
            </w:pPr>
          </w:p>
        </w:tc>
      </w:tr>
      <w:tr w:rsidR="00E91606" w:rsidRPr="006B391E" w14:paraId="297F5005" w14:textId="77777777" w:rsidTr="00FB3193">
        <w:trPr>
          <w:trHeight w:val="300"/>
          <w:jc w:val="center"/>
        </w:trPr>
        <w:tc>
          <w:tcPr>
            <w:tcW w:w="900" w:type="dxa"/>
            <w:tcBorders>
              <w:top w:val="nil"/>
              <w:left w:val="single" w:sz="4" w:space="0" w:color="auto"/>
              <w:bottom w:val="nil"/>
              <w:right w:val="single" w:sz="4" w:space="0" w:color="auto"/>
            </w:tcBorders>
            <w:noWrap/>
          </w:tcPr>
          <w:p w14:paraId="2F03E593" w14:textId="142DA191" w:rsidR="00E91606" w:rsidRDefault="00E91606" w:rsidP="00C66E4E">
            <w:pPr>
              <w:spacing w:after="0" w:line="240" w:lineRule="auto"/>
              <w:rPr>
                <w:rFonts w:ascii="Calibri" w:eastAsia="Times New Roman" w:hAnsi="Calibri" w:cs="Calibri"/>
                <w:color w:val="000000"/>
              </w:rPr>
            </w:pPr>
            <w:r>
              <w:rPr>
                <w:rFonts w:ascii="Calibri" w:eastAsia="Times New Roman" w:hAnsi="Calibri" w:cs="Calibri"/>
                <w:color w:val="000000"/>
              </w:rPr>
              <w:t xml:space="preserve">PHOT </w:t>
            </w:r>
          </w:p>
        </w:tc>
        <w:tc>
          <w:tcPr>
            <w:tcW w:w="1080" w:type="dxa"/>
            <w:tcBorders>
              <w:top w:val="nil"/>
              <w:left w:val="nil"/>
              <w:bottom w:val="nil"/>
              <w:right w:val="single" w:sz="4" w:space="0" w:color="auto"/>
            </w:tcBorders>
            <w:noWrap/>
          </w:tcPr>
          <w:p w14:paraId="438B0295" w14:textId="15981A99" w:rsidR="00E91606" w:rsidRDefault="00FB3193" w:rsidP="00C66E4E">
            <w:pPr>
              <w:spacing w:after="0" w:line="240" w:lineRule="auto"/>
              <w:rPr>
                <w:rFonts w:ascii="Calibri" w:eastAsia="Times New Roman" w:hAnsi="Calibri" w:cs="Calibri"/>
                <w:color w:val="000000"/>
              </w:rPr>
            </w:pPr>
            <w:r>
              <w:rPr>
                <w:rFonts w:ascii="Calibri" w:eastAsia="Times New Roman" w:hAnsi="Calibri" w:cs="Calibri"/>
                <w:color w:val="000000"/>
              </w:rPr>
              <w:t>170</w:t>
            </w:r>
          </w:p>
        </w:tc>
        <w:tc>
          <w:tcPr>
            <w:tcW w:w="2425" w:type="dxa"/>
            <w:tcBorders>
              <w:top w:val="nil"/>
              <w:left w:val="nil"/>
              <w:bottom w:val="nil"/>
              <w:right w:val="single" w:sz="4" w:space="0" w:color="auto"/>
            </w:tcBorders>
            <w:noWrap/>
          </w:tcPr>
          <w:p w14:paraId="46EEE139" w14:textId="074110BD" w:rsidR="00E91606" w:rsidRDefault="00FB3193" w:rsidP="00C66E4E">
            <w:pPr>
              <w:spacing w:after="0" w:line="240" w:lineRule="auto"/>
              <w:rPr>
                <w:rFonts w:ascii="Calibri" w:eastAsia="Times New Roman" w:hAnsi="Calibri" w:cs="Calibri"/>
                <w:color w:val="000000"/>
              </w:rPr>
            </w:pPr>
            <w:r>
              <w:rPr>
                <w:rFonts w:ascii="Calibri" w:eastAsia="Times New Roman" w:hAnsi="Calibri" w:cs="Calibri"/>
                <w:color w:val="000000"/>
              </w:rPr>
              <w:t>8/11/2014</w:t>
            </w:r>
          </w:p>
        </w:tc>
        <w:tc>
          <w:tcPr>
            <w:tcW w:w="1440" w:type="dxa"/>
            <w:tcBorders>
              <w:top w:val="single" w:sz="4" w:space="0" w:color="auto"/>
              <w:left w:val="nil"/>
              <w:bottom w:val="single" w:sz="4" w:space="0" w:color="auto"/>
              <w:right w:val="single" w:sz="4" w:space="0" w:color="auto"/>
            </w:tcBorders>
          </w:tcPr>
          <w:p w14:paraId="55433267" w14:textId="662BDC21" w:rsidR="00E91606" w:rsidRDefault="00FB3193"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No </w:t>
            </w:r>
          </w:p>
        </w:tc>
        <w:tc>
          <w:tcPr>
            <w:tcW w:w="2070" w:type="dxa"/>
            <w:tcBorders>
              <w:top w:val="single" w:sz="4" w:space="0" w:color="auto"/>
              <w:left w:val="single" w:sz="4" w:space="0" w:color="auto"/>
              <w:bottom w:val="single" w:sz="4" w:space="0" w:color="auto"/>
              <w:right w:val="single" w:sz="4" w:space="0" w:color="auto"/>
            </w:tcBorders>
            <w:noWrap/>
            <w:vAlign w:val="bottom"/>
          </w:tcPr>
          <w:p w14:paraId="0DF18C70" w14:textId="3BA8C40B" w:rsidR="00E91606" w:rsidRDefault="00FB3193"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NS</w:t>
            </w:r>
          </w:p>
        </w:tc>
        <w:tc>
          <w:tcPr>
            <w:tcW w:w="1800" w:type="dxa"/>
            <w:tcBorders>
              <w:top w:val="nil"/>
              <w:left w:val="nil"/>
              <w:bottom w:val="nil"/>
              <w:right w:val="single" w:sz="4" w:space="0" w:color="auto"/>
            </w:tcBorders>
            <w:noWrap/>
            <w:vAlign w:val="bottom"/>
          </w:tcPr>
          <w:p w14:paraId="06A55133" w14:textId="77777777" w:rsidR="00E91606" w:rsidRPr="006B391E" w:rsidRDefault="00E91606" w:rsidP="00C66E4E">
            <w:pPr>
              <w:spacing w:after="0" w:line="240" w:lineRule="auto"/>
              <w:jc w:val="center"/>
              <w:rPr>
                <w:rFonts w:ascii="Calibri" w:eastAsia="Times New Roman" w:hAnsi="Calibri" w:cs="Calibri"/>
                <w:color w:val="000000"/>
              </w:rPr>
            </w:pPr>
          </w:p>
        </w:tc>
        <w:tc>
          <w:tcPr>
            <w:tcW w:w="1255" w:type="dxa"/>
            <w:tcBorders>
              <w:top w:val="nil"/>
              <w:left w:val="nil"/>
              <w:bottom w:val="nil"/>
              <w:right w:val="single" w:sz="4" w:space="0" w:color="auto"/>
            </w:tcBorders>
            <w:noWrap/>
            <w:vAlign w:val="bottom"/>
          </w:tcPr>
          <w:p w14:paraId="0F28C0F6" w14:textId="77777777" w:rsidR="00E91606" w:rsidRPr="006B391E" w:rsidRDefault="00E91606" w:rsidP="00C66E4E">
            <w:pPr>
              <w:spacing w:after="0" w:line="240" w:lineRule="auto"/>
              <w:jc w:val="center"/>
              <w:rPr>
                <w:rFonts w:ascii="Calibri" w:eastAsia="Times New Roman" w:hAnsi="Calibri" w:cs="Calibri"/>
                <w:color w:val="000000"/>
              </w:rPr>
            </w:pPr>
          </w:p>
        </w:tc>
      </w:tr>
      <w:tr w:rsidR="00FB3193" w:rsidRPr="006B391E" w14:paraId="2338E898" w14:textId="77777777" w:rsidTr="00FB3193">
        <w:trPr>
          <w:trHeight w:val="300"/>
          <w:jc w:val="center"/>
        </w:trPr>
        <w:tc>
          <w:tcPr>
            <w:tcW w:w="900" w:type="dxa"/>
            <w:tcBorders>
              <w:top w:val="nil"/>
              <w:left w:val="single" w:sz="4" w:space="0" w:color="auto"/>
              <w:bottom w:val="nil"/>
              <w:right w:val="single" w:sz="4" w:space="0" w:color="auto"/>
            </w:tcBorders>
            <w:noWrap/>
          </w:tcPr>
          <w:p w14:paraId="661B91CC" w14:textId="593FD3ED" w:rsidR="00FB3193" w:rsidRDefault="00FB3193" w:rsidP="00C66E4E">
            <w:pPr>
              <w:spacing w:after="0" w:line="240" w:lineRule="auto"/>
              <w:rPr>
                <w:rFonts w:ascii="Calibri" w:eastAsia="Times New Roman" w:hAnsi="Calibri" w:cs="Calibri"/>
                <w:color w:val="000000"/>
              </w:rPr>
            </w:pPr>
            <w:r>
              <w:rPr>
                <w:rFonts w:ascii="Calibri" w:eastAsia="Times New Roman" w:hAnsi="Calibri" w:cs="Calibri"/>
                <w:color w:val="000000"/>
              </w:rPr>
              <w:t xml:space="preserve">PHOT </w:t>
            </w:r>
          </w:p>
        </w:tc>
        <w:tc>
          <w:tcPr>
            <w:tcW w:w="1080" w:type="dxa"/>
            <w:tcBorders>
              <w:top w:val="nil"/>
              <w:left w:val="nil"/>
              <w:bottom w:val="nil"/>
              <w:right w:val="single" w:sz="4" w:space="0" w:color="auto"/>
            </w:tcBorders>
            <w:noWrap/>
          </w:tcPr>
          <w:p w14:paraId="4AB528D5" w14:textId="2BCD27B7" w:rsidR="00FB3193" w:rsidRDefault="00FB3193" w:rsidP="00C66E4E">
            <w:pPr>
              <w:spacing w:after="0" w:line="240" w:lineRule="auto"/>
              <w:rPr>
                <w:rFonts w:ascii="Calibri" w:eastAsia="Times New Roman" w:hAnsi="Calibri" w:cs="Calibri"/>
                <w:color w:val="000000"/>
              </w:rPr>
            </w:pPr>
            <w:r>
              <w:rPr>
                <w:rFonts w:ascii="Calibri" w:eastAsia="Times New Roman" w:hAnsi="Calibri" w:cs="Calibri"/>
                <w:color w:val="000000"/>
              </w:rPr>
              <w:t>172</w:t>
            </w:r>
          </w:p>
        </w:tc>
        <w:tc>
          <w:tcPr>
            <w:tcW w:w="2425" w:type="dxa"/>
            <w:tcBorders>
              <w:top w:val="nil"/>
              <w:left w:val="nil"/>
              <w:bottom w:val="nil"/>
              <w:right w:val="single" w:sz="4" w:space="0" w:color="auto"/>
            </w:tcBorders>
            <w:noWrap/>
          </w:tcPr>
          <w:p w14:paraId="22EC5889" w14:textId="78796A59" w:rsidR="00FB3193" w:rsidRDefault="00FB3193" w:rsidP="00C66E4E">
            <w:pPr>
              <w:spacing w:after="0" w:line="240" w:lineRule="auto"/>
              <w:rPr>
                <w:rFonts w:ascii="Calibri" w:eastAsia="Times New Roman" w:hAnsi="Calibri" w:cs="Calibri"/>
                <w:color w:val="000000"/>
              </w:rPr>
            </w:pPr>
            <w:r>
              <w:rPr>
                <w:rFonts w:ascii="Calibri" w:eastAsia="Times New Roman" w:hAnsi="Calibri" w:cs="Calibri"/>
                <w:color w:val="000000"/>
              </w:rPr>
              <w:t>1/16/2015</w:t>
            </w:r>
          </w:p>
        </w:tc>
        <w:tc>
          <w:tcPr>
            <w:tcW w:w="1440" w:type="dxa"/>
            <w:tcBorders>
              <w:top w:val="single" w:sz="4" w:space="0" w:color="auto"/>
              <w:left w:val="nil"/>
              <w:bottom w:val="single" w:sz="4" w:space="0" w:color="auto"/>
              <w:right w:val="single" w:sz="4" w:space="0" w:color="auto"/>
            </w:tcBorders>
          </w:tcPr>
          <w:p w14:paraId="600D3B7C" w14:textId="64F1D47C" w:rsidR="00FB3193" w:rsidRDefault="00FB3193"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70" w:type="dxa"/>
            <w:tcBorders>
              <w:top w:val="single" w:sz="4" w:space="0" w:color="auto"/>
              <w:left w:val="single" w:sz="4" w:space="0" w:color="auto"/>
              <w:bottom w:val="single" w:sz="4" w:space="0" w:color="auto"/>
              <w:right w:val="single" w:sz="4" w:space="0" w:color="auto"/>
            </w:tcBorders>
            <w:noWrap/>
            <w:vAlign w:val="bottom"/>
          </w:tcPr>
          <w:p w14:paraId="76AFFB54" w14:textId="2C719880" w:rsidR="00FB3193" w:rsidRDefault="00FB3193"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NS</w:t>
            </w:r>
          </w:p>
        </w:tc>
        <w:tc>
          <w:tcPr>
            <w:tcW w:w="1800" w:type="dxa"/>
            <w:tcBorders>
              <w:top w:val="nil"/>
              <w:left w:val="nil"/>
              <w:bottom w:val="nil"/>
              <w:right w:val="single" w:sz="4" w:space="0" w:color="auto"/>
            </w:tcBorders>
            <w:noWrap/>
            <w:vAlign w:val="bottom"/>
          </w:tcPr>
          <w:p w14:paraId="5849CC4F" w14:textId="77777777" w:rsidR="00FB3193" w:rsidRPr="006B391E" w:rsidRDefault="00FB3193" w:rsidP="00C66E4E">
            <w:pPr>
              <w:spacing w:after="0" w:line="240" w:lineRule="auto"/>
              <w:jc w:val="center"/>
              <w:rPr>
                <w:rFonts w:ascii="Calibri" w:eastAsia="Times New Roman" w:hAnsi="Calibri" w:cs="Calibri"/>
                <w:color w:val="000000"/>
              </w:rPr>
            </w:pPr>
          </w:p>
        </w:tc>
        <w:tc>
          <w:tcPr>
            <w:tcW w:w="1255" w:type="dxa"/>
            <w:tcBorders>
              <w:top w:val="nil"/>
              <w:left w:val="nil"/>
              <w:bottom w:val="nil"/>
              <w:right w:val="single" w:sz="4" w:space="0" w:color="auto"/>
            </w:tcBorders>
            <w:noWrap/>
            <w:vAlign w:val="bottom"/>
          </w:tcPr>
          <w:p w14:paraId="222FEA36" w14:textId="77777777" w:rsidR="00FB3193" w:rsidRPr="006B391E" w:rsidRDefault="00FB3193" w:rsidP="00C66E4E">
            <w:pPr>
              <w:spacing w:after="0" w:line="240" w:lineRule="auto"/>
              <w:jc w:val="center"/>
              <w:rPr>
                <w:rFonts w:ascii="Calibri" w:eastAsia="Times New Roman" w:hAnsi="Calibri" w:cs="Calibri"/>
                <w:color w:val="000000"/>
              </w:rPr>
            </w:pPr>
          </w:p>
        </w:tc>
      </w:tr>
      <w:tr w:rsidR="00FB3193" w:rsidRPr="006B391E" w14:paraId="452E0FBF" w14:textId="77777777" w:rsidTr="00FB3193">
        <w:trPr>
          <w:trHeight w:val="300"/>
          <w:jc w:val="center"/>
        </w:trPr>
        <w:tc>
          <w:tcPr>
            <w:tcW w:w="900" w:type="dxa"/>
            <w:tcBorders>
              <w:top w:val="nil"/>
              <w:left w:val="single" w:sz="4" w:space="0" w:color="auto"/>
              <w:bottom w:val="nil"/>
              <w:right w:val="single" w:sz="4" w:space="0" w:color="auto"/>
            </w:tcBorders>
            <w:noWrap/>
          </w:tcPr>
          <w:p w14:paraId="4E692BB2" w14:textId="131EDB12" w:rsidR="00FB3193" w:rsidRDefault="00FB3193" w:rsidP="00C66E4E">
            <w:pPr>
              <w:spacing w:after="0" w:line="240" w:lineRule="auto"/>
              <w:rPr>
                <w:rFonts w:ascii="Calibri" w:eastAsia="Times New Roman" w:hAnsi="Calibri" w:cs="Calibri"/>
                <w:color w:val="000000"/>
              </w:rPr>
            </w:pPr>
            <w:r>
              <w:rPr>
                <w:rFonts w:ascii="Calibri" w:eastAsia="Times New Roman" w:hAnsi="Calibri" w:cs="Calibri"/>
                <w:color w:val="000000"/>
              </w:rPr>
              <w:t>PHOT</w:t>
            </w:r>
          </w:p>
        </w:tc>
        <w:tc>
          <w:tcPr>
            <w:tcW w:w="1080" w:type="dxa"/>
            <w:tcBorders>
              <w:top w:val="nil"/>
              <w:left w:val="nil"/>
              <w:bottom w:val="nil"/>
              <w:right w:val="single" w:sz="4" w:space="0" w:color="auto"/>
            </w:tcBorders>
            <w:noWrap/>
          </w:tcPr>
          <w:p w14:paraId="33BE2C3F" w14:textId="21C6FC5C" w:rsidR="00FB3193" w:rsidRDefault="00FB3193" w:rsidP="00C66E4E">
            <w:pPr>
              <w:spacing w:after="0" w:line="240" w:lineRule="auto"/>
              <w:rPr>
                <w:rFonts w:ascii="Calibri" w:eastAsia="Times New Roman" w:hAnsi="Calibri" w:cs="Calibri"/>
                <w:color w:val="000000"/>
              </w:rPr>
            </w:pPr>
            <w:r>
              <w:rPr>
                <w:rFonts w:ascii="Calibri" w:eastAsia="Times New Roman" w:hAnsi="Calibri" w:cs="Calibri"/>
                <w:color w:val="000000"/>
              </w:rPr>
              <w:t>180</w:t>
            </w:r>
          </w:p>
        </w:tc>
        <w:tc>
          <w:tcPr>
            <w:tcW w:w="2425" w:type="dxa"/>
            <w:tcBorders>
              <w:top w:val="nil"/>
              <w:left w:val="nil"/>
              <w:bottom w:val="nil"/>
              <w:right w:val="single" w:sz="4" w:space="0" w:color="auto"/>
            </w:tcBorders>
            <w:noWrap/>
          </w:tcPr>
          <w:p w14:paraId="21B44BE6" w14:textId="69CC1F73" w:rsidR="00FB3193" w:rsidRDefault="00FB3193" w:rsidP="00C66E4E">
            <w:pPr>
              <w:spacing w:after="0" w:line="240" w:lineRule="auto"/>
              <w:rPr>
                <w:rFonts w:ascii="Calibri" w:eastAsia="Times New Roman" w:hAnsi="Calibri" w:cs="Calibri"/>
                <w:color w:val="000000"/>
              </w:rPr>
            </w:pPr>
            <w:r>
              <w:rPr>
                <w:rFonts w:ascii="Calibri" w:eastAsia="Times New Roman" w:hAnsi="Calibri" w:cs="Calibri"/>
                <w:color w:val="000000"/>
              </w:rPr>
              <w:t>8/14/2020</w:t>
            </w:r>
          </w:p>
        </w:tc>
        <w:tc>
          <w:tcPr>
            <w:tcW w:w="1440" w:type="dxa"/>
            <w:tcBorders>
              <w:top w:val="single" w:sz="4" w:space="0" w:color="auto"/>
              <w:left w:val="nil"/>
              <w:bottom w:val="single" w:sz="4" w:space="0" w:color="auto"/>
              <w:right w:val="single" w:sz="4" w:space="0" w:color="auto"/>
            </w:tcBorders>
          </w:tcPr>
          <w:p w14:paraId="1CD07652" w14:textId="56DF6A4C" w:rsidR="00FB3193" w:rsidRDefault="00FB3193"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70" w:type="dxa"/>
            <w:tcBorders>
              <w:top w:val="single" w:sz="4" w:space="0" w:color="auto"/>
              <w:left w:val="single" w:sz="4" w:space="0" w:color="auto"/>
              <w:bottom w:val="single" w:sz="4" w:space="0" w:color="auto"/>
              <w:right w:val="single" w:sz="4" w:space="0" w:color="auto"/>
            </w:tcBorders>
            <w:noWrap/>
            <w:vAlign w:val="bottom"/>
          </w:tcPr>
          <w:p w14:paraId="0457F15F" w14:textId="77777777" w:rsidR="00FB3193" w:rsidRDefault="00FB3193" w:rsidP="00C66E4E">
            <w:pPr>
              <w:spacing w:after="0" w:line="240" w:lineRule="auto"/>
              <w:jc w:val="center"/>
              <w:rPr>
                <w:rFonts w:ascii="Calibri" w:eastAsia="Times New Roman" w:hAnsi="Calibri" w:cs="Calibri"/>
                <w:color w:val="000000"/>
              </w:rPr>
            </w:pPr>
          </w:p>
        </w:tc>
        <w:tc>
          <w:tcPr>
            <w:tcW w:w="1800" w:type="dxa"/>
            <w:tcBorders>
              <w:top w:val="nil"/>
              <w:left w:val="nil"/>
              <w:bottom w:val="nil"/>
              <w:right w:val="single" w:sz="4" w:space="0" w:color="auto"/>
            </w:tcBorders>
            <w:noWrap/>
            <w:vAlign w:val="bottom"/>
          </w:tcPr>
          <w:p w14:paraId="3CD38B39" w14:textId="77777777" w:rsidR="00FB3193" w:rsidRPr="006B391E" w:rsidRDefault="00FB3193" w:rsidP="00C66E4E">
            <w:pPr>
              <w:spacing w:after="0" w:line="240" w:lineRule="auto"/>
              <w:jc w:val="center"/>
              <w:rPr>
                <w:rFonts w:ascii="Calibri" w:eastAsia="Times New Roman" w:hAnsi="Calibri" w:cs="Calibri"/>
                <w:color w:val="000000"/>
              </w:rPr>
            </w:pPr>
          </w:p>
        </w:tc>
        <w:tc>
          <w:tcPr>
            <w:tcW w:w="1255" w:type="dxa"/>
            <w:tcBorders>
              <w:top w:val="nil"/>
              <w:left w:val="nil"/>
              <w:bottom w:val="nil"/>
              <w:right w:val="single" w:sz="4" w:space="0" w:color="auto"/>
            </w:tcBorders>
            <w:noWrap/>
            <w:vAlign w:val="bottom"/>
          </w:tcPr>
          <w:p w14:paraId="1A90EF03" w14:textId="7C94BFE7" w:rsidR="00FB3193" w:rsidRPr="006B391E" w:rsidRDefault="00FB3193"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r w:rsidR="00FB3193" w:rsidRPr="006B391E" w14:paraId="56F4D760" w14:textId="77777777" w:rsidTr="00FB3193">
        <w:trPr>
          <w:trHeight w:val="300"/>
          <w:jc w:val="center"/>
        </w:trPr>
        <w:tc>
          <w:tcPr>
            <w:tcW w:w="900" w:type="dxa"/>
            <w:tcBorders>
              <w:top w:val="nil"/>
              <w:left w:val="single" w:sz="4" w:space="0" w:color="auto"/>
              <w:bottom w:val="nil"/>
              <w:right w:val="single" w:sz="4" w:space="0" w:color="auto"/>
            </w:tcBorders>
            <w:noWrap/>
          </w:tcPr>
          <w:p w14:paraId="2C8CAF57" w14:textId="09F75FE3" w:rsidR="00FB3193" w:rsidRDefault="00FB3193" w:rsidP="00C66E4E">
            <w:pPr>
              <w:spacing w:after="0" w:line="240" w:lineRule="auto"/>
              <w:rPr>
                <w:rFonts w:ascii="Calibri" w:eastAsia="Times New Roman" w:hAnsi="Calibri" w:cs="Calibri"/>
                <w:color w:val="000000"/>
              </w:rPr>
            </w:pPr>
            <w:r>
              <w:rPr>
                <w:rFonts w:ascii="Calibri" w:eastAsia="Times New Roman" w:hAnsi="Calibri" w:cs="Calibri"/>
                <w:color w:val="000000"/>
              </w:rPr>
              <w:t>PHOT</w:t>
            </w:r>
          </w:p>
        </w:tc>
        <w:tc>
          <w:tcPr>
            <w:tcW w:w="1080" w:type="dxa"/>
            <w:tcBorders>
              <w:top w:val="nil"/>
              <w:left w:val="nil"/>
              <w:bottom w:val="nil"/>
              <w:right w:val="single" w:sz="4" w:space="0" w:color="auto"/>
            </w:tcBorders>
            <w:noWrap/>
          </w:tcPr>
          <w:p w14:paraId="2C2F70AD" w14:textId="72262B0E" w:rsidR="00FB3193" w:rsidRDefault="00FB3193" w:rsidP="00C66E4E">
            <w:pPr>
              <w:spacing w:after="0" w:line="240" w:lineRule="auto"/>
              <w:rPr>
                <w:rFonts w:ascii="Calibri" w:eastAsia="Times New Roman" w:hAnsi="Calibri" w:cs="Calibri"/>
                <w:color w:val="000000"/>
              </w:rPr>
            </w:pPr>
            <w:r>
              <w:rPr>
                <w:rFonts w:ascii="Calibri" w:eastAsia="Times New Roman" w:hAnsi="Calibri" w:cs="Calibri"/>
                <w:color w:val="000000"/>
              </w:rPr>
              <w:t>181</w:t>
            </w:r>
          </w:p>
        </w:tc>
        <w:tc>
          <w:tcPr>
            <w:tcW w:w="2425" w:type="dxa"/>
            <w:tcBorders>
              <w:top w:val="nil"/>
              <w:left w:val="nil"/>
              <w:bottom w:val="nil"/>
              <w:right w:val="single" w:sz="4" w:space="0" w:color="auto"/>
            </w:tcBorders>
            <w:noWrap/>
          </w:tcPr>
          <w:p w14:paraId="33026F0C" w14:textId="3D4E9CA4" w:rsidR="00FB3193" w:rsidRDefault="00FB3193" w:rsidP="00C66E4E">
            <w:pPr>
              <w:spacing w:after="0" w:line="240" w:lineRule="auto"/>
              <w:rPr>
                <w:rFonts w:ascii="Calibri" w:eastAsia="Times New Roman" w:hAnsi="Calibri" w:cs="Calibri"/>
                <w:color w:val="000000"/>
              </w:rPr>
            </w:pPr>
            <w:r>
              <w:rPr>
                <w:rFonts w:ascii="Calibri" w:eastAsia="Times New Roman" w:hAnsi="Calibri" w:cs="Calibri"/>
                <w:color w:val="000000"/>
              </w:rPr>
              <w:t>8/13/2021</w:t>
            </w:r>
          </w:p>
        </w:tc>
        <w:tc>
          <w:tcPr>
            <w:tcW w:w="1440" w:type="dxa"/>
            <w:tcBorders>
              <w:top w:val="single" w:sz="4" w:space="0" w:color="auto"/>
              <w:left w:val="nil"/>
              <w:bottom w:val="single" w:sz="4" w:space="0" w:color="auto"/>
              <w:right w:val="single" w:sz="4" w:space="0" w:color="auto"/>
            </w:tcBorders>
          </w:tcPr>
          <w:p w14:paraId="7F6ADCCC" w14:textId="0BDC106E" w:rsidR="00FB3193" w:rsidRDefault="00FB3193"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70" w:type="dxa"/>
            <w:tcBorders>
              <w:top w:val="single" w:sz="4" w:space="0" w:color="auto"/>
              <w:left w:val="single" w:sz="4" w:space="0" w:color="auto"/>
              <w:bottom w:val="single" w:sz="4" w:space="0" w:color="auto"/>
              <w:right w:val="single" w:sz="4" w:space="0" w:color="auto"/>
            </w:tcBorders>
            <w:noWrap/>
            <w:vAlign w:val="bottom"/>
          </w:tcPr>
          <w:p w14:paraId="41A57C37" w14:textId="77777777" w:rsidR="00FB3193" w:rsidRDefault="00FB3193" w:rsidP="00C66E4E">
            <w:pPr>
              <w:spacing w:after="0" w:line="240" w:lineRule="auto"/>
              <w:jc w:val="center"/>
              <w:rPr>
                <w:rFonts w:ascii="Calibri" w:eastAsia="Times New Roman" w:hAnsi="Calibri" w:cs="Calibri"/>
                <w:color w:val="000000"/>
              </w:rPr>
            </w:pPr>
          </w:p>
        </w:tc>
        <w:tc>
          <w:tcPr>
            <w:tcW w:w="1800" w:type="dxa"/>
            <w:tcBorders>
              <w:top w:val="nil"/>
              <w:left w:val="nil"/>
              <w:bottom w:val="nil"/>
              <w:right w:val="single" w:sz="4" w:space="0" w:color="auto"/>
            </w:tcBorders>
            <w:noWrap/>
            <w:vAlign w:val="bottom"/>
          </w:tcPr>
          <w:p w14:paraId="049B186F" w14:textId="77777777" w:rsidR="00FB3193" w:rsidRPr="006B391E" w:rsidRDefault="00FB3193" w:rsidP="00C66E4E">
            <w:pPr>
              <w:spacing w:after="0" w:line="240" w:lineRule="auto"/>
              <w:jc w:val="center"/>
              <w:rPr>
                <w:rFonts w:ascii="Calibri" w:eastAsia="Times New Roman" w:hAnsi="Calibri" w:cs="Calibri"/>
                <w:color w:val="000000"/>
              </w:rPr>
            </w:pPr>
          </w:p>
        </w:tc>
        <w:tc>
          <w:tcPr>
            <w:tcW w:w="1255" w:type="dxa"/>
            <w:tcBorders>
              <w:top w:val="nil"/>
              <w:left w:val="nil"/>
              <w:bottom w:val="nil"/>
              <w:right w:val="single" w:sz="4" w:space="0" w:color="auto"/>
            </w:tcBorders>
            <w:noWrap/>
            <w:vAlign w:val="bottom"/>
          </w:tcPr>
          <w:p w14:paraId="4D05149E" w14:textId="2C9F5677" w:rsidR="00FB3193" w:rsidRDefault="00FB3193"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r w:rsidR="00FB3193" w:rsidRPr="006B391E" w14:paraId="5E61AD54" w14:textId="77777777" w:rsidTr="00FB3193">
        <w:trPr>
          <w:trHeight w:val="300"/>
          <w:jc w:val="center"/>
        </w:trPr>
        <w:tc>
          <w:tcPr>
            <w:tcW w:w="900" w:type="dxa"/>
            <w:tcBorders>
              <w:top w:val="nil"/>
              <w:left w:val="single" w:sz="4" w:space="0" w:color="auto"/>
              <w:bottom w:val="nil"/>
              <w:right w:val="single" w:sz="4" w:space="0" w:color="auto"/>
            </w:tcBorders>
            <w:noWrap/>
          </w:tcPr>
          <w:p w14:paraId="2BC34F9E" w14:textId="644352B8" w:rsidR="00FB3193" w:rsidRDefault="00FB3193" w:rsidP="00C66E4E">
            <w:pPr>
              <w:spacing w:after="0" w:line="240" w:lineRule="auto"/>
              <w:rPr>
                <w:rFonts w:ascii="Calibri" w:eastAsia="Times New Roman" w:hAnsi="Calibri" w:cs="Calibri"/>
                <w:color w:val="000000"/>
              </w:rPr>
            </w:pPr>
            <w:r>
              <w:rPr>
                <w:rFonts w:ascii="Calibri" w:eastAsia="Times New Roman" w:hAnsi="Calibri" w:cs="Calibri"/>
                <w:color w:val="000000"/>
              </w:rPr>
              <w:t xml:space="preserve">PHOT </w:t>
            </w:r>
          </w:p>
        </w:tc>
        <w:tc>
          <w:tcPr>
            <w:tcW w:w="1080" w:type="dxa"/>
            <w:tcBorders>
              <w:top w:val="nil"/>
              <w:left w:val="nil"/>
              <w:bottom w:val="nil"/>
              <w:right w:val="single" w:sz="4" w:space="0" w:color="auto"/>
            </w:tcBorders>
            <w:noWrap/>
          </w:tcPr>
          <w:p w14:paraId="7ED23750" w14:textId="05C94992" w:rsidR="00FB3193" w:rsidRDefault="00FB3193" w:rsidP="00C66E4E">
            <w:pPr>
              <w:spacing w:after="0" w:line="240" w:lineRule="auto"/>
              <w:rPr>
                <w:rFonts w:ascii="Calibri" w:eastAsia="Times New Roman" w:hAnsi="Calibri" w:cs="Calibri"/>
                <w:color w:val="000000"/>
              </w:rPr>
            </w:pPr>
            <w:r>
              <w:rPr>
                <w:rFonts w:ascii="Calibri" w:eastAsia="Times New Roman" w:hAnsi="Calibri" w:cs="Calibri"/>
                <w:color w:val="000000"/>
              </w:rPr>
              <w:t>182</w:t>
            </w:r>
          </w:p>
        </w:tc>
        <w:tc>
          <w:tcPr>
            <w:tcW w:w="2425" w:type="dxa"/>
            <w:tcBorders>
              <w:top w:val="nil"/>
              <w:left w:val="nil"/>
              <w:bottom w:val="nil"/>
              <w:right w:val="single" w:sz="4" w:space="0" w:color="auto"/>
            </w:tcBorders>
            <w:noWrap/>
          </w:tcPr>
          <w:p w14:paraId="61A0ECE0" w14:textId="2B2FF81E" w:rsidR="00FB3193" w:rsidRDefault="00FB3193" w:rsidP="00C66E4E">
            <w:pPr>
              <w:spacing w:after="0" w:line="240" w:lineRule="auto"/>
              <w:rPr>
                <w:rFonts w:ascii="Calibri" w:eastAsia="Times New Roman" w:hAnsi="Calibri" w:cs="Calibri"/>
                <w:color w:val="000000"/>
              </w:rPr>
            </w:pPr>
            <w:r>
              <w:rPr>
                <w:rFonts w:ascii="Calibri" w:eastAsia="Times New Roman" w:hAnsi="Calibri" w:cs="Calibri"/>
                <w:color w:val="000000"/>
              </w:rPr>
              <w:t>8/13/2021</w:t>
            </w:r>
          </w:p>
        </w:tc>
        <w:tc>
          <w:tcPr>
            <w:tcW w:w="1440" w:type="dxa"/>
            <w:tcBorders>
              <w:top w:val="single" w:sz="4" w:space="0" w:color="auto"/>
              <w:left w:val="nil"/>
              <w:bottom w:val="single" w:sz="4" w:space="0" w:color="auto"/>
              <w:right w:val="single" w:sz="4" w:space="0" w:color="auto"/>
            </w:tcBorders>
          </w:tcPr>
          <w:p w14:paraId="75AC2E1B" w14:textId="6A4E5D8E" w:rsidR="00FB3193" w:rsidRDefault="00FB3193"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70" w:type="dxa"/>
            <w:tcBorders>
              <w:top w:val="single" w:sz="4" w:space="0" w:color="auto"/>
              <w:left w:val="single" w:sz="4" w:space="0" w:color="auto"/>
              <w:bottom w:val="single" w:sz="4" w:space="0" w:color="auto"/>
              <w:right w:val="single" w:sz="4" w:space="0" w:color="auto"/>
            </w:tcBorders>
            <w:noWrap/>
            <w:vAlign w:val="bottom"/>
          </w:tcPr>
          <w:p w14:paraId="6971AEC1" w14:textId="77777777" w:rsidR="00FB3193" w:rsidRDefault="00FB3193" w:rsidP="00C66E4E">
            <w:pPr>
              <w:spacing w:after="0" w:line="240" w:lineRule="auto"/>
              <w:jc w:val="center"/>
              <w:rPr>
                <w:rFonts w:ascii="Calibri" w:eastAsia="Times New Roman" w:hAnsi="Calibri" w:cs="Calibri"/>
                <w:color w:val="000000"/>
              </w:rPr>
            </w:pPr>
          </w:p>
        </w:tc>
        <w:tc>
          <w:tcPr>
            <w:tcW w:w="1800" w:type="dxa"/>
            <w:tcBorders>
              <w:top w:val="nil"/>
              <w:left w:val="nil"/>
              <w:bottom w:val="nil"/>
              <w:right w:val="single" w:sz="4" w:space="0" w:color="auto"/>
            </w:tcBorders>
            <w:noWrap/>
            <w:vAlign w:val="bottom"/>
          </w:tcPr>
          <w:p w14:paraId="494A0026" w14:textId="77777777" w:rsidR="00FB3193" w:rsidRPr="006B391E" w:rsidRDefault="00FB3193" w:rsidP="00C66E4E">
            <w:pPr>
              <w:spacing w:after="0" w:line="240" w:lineRule="auto"/>
              <w:jc w:val="center"/>
              <w:rPr>
                <w:rFonts w:ascii="Calibri" w:eastAsia="Times New Roman" w:hAnsi="Calibri" w:cs="Calibri"/>
                <w:color w:val="000000"/>
              </w:rPr>
            </w:pPr>
          </w:p>
        </w:tc>
        <w:tc>
          <w:tcPr>
            <w:tcW w:w="1255" w:type="dxa"/>
            <w:tcBorders>
              <w:top w:val="nil"/>
              <w:left w:val="nil"/>
              <w:bottom w:val="nil"/>
              <w:right w:val="single" w:sz="4" w:space="0" w:color="auto"/>
            </w:tcBorders>
            <w:noWrap/>
            <w:vAlign w:val="bottom"/>
          </w:tcPr>
          <w:p w14:paraId="36F48A12" w14:textId="2D3FE363" w:rsidR="00FB3193" w:rsidRDefault="00FB3193"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r w:rsidR="00FB3193" w:rsidRPr="006B391E" w14:paraId="2076EF6C" w14:textId="77777777" w:rsidTr="00810C46">
        <w:trPr>
          <w:trHeight w:val="300"/>
          <w:jc w:val="center"/>
        </w:trPr>
        <w:tc>
          <w:tcPr>
            <w:tcW w:w="900" w:type="dxa"/>
            <w:tcBorders>
              <w:top w:val="nil"/>
              <w:left w:val="single" w:sz="4" w:space="0" w:color="auto"/>
              <w:bottom w:val="nil"/>
              <w:right w:val="single" w:sz="4" w:space="0" w:color="auto"/>
            </w:tcBorders>
            <w:noWrap/>
          </w:tcPr>
          <w:p w14:paraId="1BFC0473" w14:textId="1961FBF9" w:rsidR="00FB3193" w:rsidRDefault="00FB3193" w:rsidP="00C66E4E">
            <w:pPr>
              <w:spacing w:after="0" w:line="240" w:lineRule="auto"/>
              <w:rPr>
                <w:rFonts w:ascii="Calibri" w:eastAsia="Times New Roman" w:hAnsi="Calibri" w:cs="Calibri"/>
                <w:color w:val="000000"/>
              </w:rPr>
            </w:pPr>
            <w:r>
              <w:rPr>
                <w:rFonts w:ascii="Calibri" w:eastAsia="Times New Roman" w:hAnsi="Calibri" w:cs="Calibri"/>
                <w:color w:val="000000"/>
              </w:rPr>
              <w:t>PH</w:t>
            </w:r>
            <w:r w:rsidR="00047041">
              <w:rPr>
                <w:rFonts w:ascii="Calibri" w:eastAsia="Times New Roman" w:hAnsi="Calibri" w:cs="Calibri"/>
                <w:color w:val="000000"/>
              </w:rPr>
              <w:t xml:space="preserve">OT </w:t>
            </w:r>
          </w:p>
        </w:tc>
        <w:tc>
          <w:tcPr>
            <w:tcW w:w="1080" w:type="dxa"/>
            <w:tcBorders>
              <w:top w:val="nil"/>
              <w:left w:val="nil"/>
              <w:bottom w:val="nil"/>
              <w:right w:val="single" w:sz="4" w:space="0" w:color="auto"/>
            </w:tcBorders>
            <w:noWrap/>
          </w:tcPr>
          <w:p w14:paraId="2E436DBF" w14:textId="5F0C3AF3" w:rsidR="00FB3193" w:rsidRDefault="00047041" w:rsidP="00C66E4E">
            <w:pPr>
              <w:spacing w:after="0" w:line="240" w:lineRule="auto"/>
              <w:rPr>
                <w:rFonts w:ascii="Calibri" w:eastAsia="Times New Roman" w:hAnsi="Calibri" w:cs="Calibri"/>
                <w:color w:val="000000"/>
              </w:rPr>
            </w:pPr>
            <w:r>
              <w:rPr>
                <w:rFonts w:ascii="Calibri" w:eastAsia="Times New Roman" w:hAnsi="Calibri" w:cs="Calibri"/>
                <w:color w:val="000000"/>
              </w:rPr>
              <w:t>200</w:t>
            </w:r>
          </w:p>
        </w:tc>
        <w:tc>
          <w:tcPr>
            <w:tcW w:w="2425" w:type="dxa"/>
            <w:tcBorders>
              <w:top w:val="nil"/>
              <w:left w:val="nil"/>
              <w:bottom w:val="nil"/>
              <w:right w:val="single" w:sz="4" w:space="0" w:color="auto"/>
            </w:tcBorders>
            <w:noWrap/>
          </w:tcPr>
          <w:p w14:paraId="6BD5F42D" w14:textId="1B3F68F8" w:rsidR="00FB3193" w:rsidRDefault="00810C46" w:rsidP="00C66E4E">
            <w:pPr>
              <w:spacing w:after="0" w:line="240" w:lineRule="auto"/>
              <w:rPr>
                <w:rFonts w:ascii="Calibri" w:eastAsia="Times New Roman" w:hAnsi="Calibri" w:cs="Calibri"/>
                <w:color w:val="000000"/>
              </w:rPr>
            </w:pPr>
            <w:r>
              <w:rPr>
                <w:rFonts w:ascii="Calibri" w:eastAsia="Times New Roman" w:hAnsi="Calibri" w:cs="Calibri"/>
                <w:color w:val="000000"/>
              </w:rPr>
              <w:t>1/13/2017</w:t>
            </w:r>
          </w:p>
        </w:tc>
        <w:tc>
          <w:tcPr>
            <w:tcW w:w="1440" w:type="dxa"/>
            <w:tcBorders>
              <w:top w:val="single" w:sz="4" w:space="0" w:color="auto"/>
              <w:left w:val="nil"/>
              <w:bottom w:val="single" w:sz="4" w:space="0" w:color="auto"/>
              <w:right w:val="single" w:sz="4" w:space="0" w:color="auto"/>
            </w:tcBorders>
          </w:tcPr>
          <w:p w14:paraId="0A05609B" w14:textId="6AAAA0B2" w:rsidR="00FB3193" w:rsidRDefault="00810C4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70" w:type="dxa"/>
            <w:tcBorders>
              <w:top w:val="single" w:sz="4" w:space="0" w:color="auto"/>
              <w:left w:val="single" w:sz="4" w:space="0" w:color="auto"/>
              <w:bottom w:val="single" w:sz="4" w:space="0" w:color="auto"/>
              <w:right w:val="single" w:sz="4" w:space="0" w:color="auto"/>
            </w:tcBorders>
            <w:noWrap/>
            <w:vAlign w:val="bottom"/>
          </w:tcPr>
          <w:p w14:paraId="0B57D056" w14:textId="2EE3CC1E" w:rsidR="00FB3193" w:rsidRDefault="00810C4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NS</w:t>
            </w:r>
          </w:p>
        </w:tc>
        <w:tc>
          <w:tcPr>
            <w:tcW w:w="1800" w:type="dxa"/>
            <w:tcBorders>
              <w:top w:val="nil"/>
              <w:left w:val="nil"/>
              <w:bottom w:val="nil"/>
              <w:right w:val="single" w:sz="4" w:space="0" w:color="auto"/>
            </w:tcBorders>
            <w:noWrap/>
            <w:vAlign w:val="bottom"/>
          </w:tcPr>
          <w:p w14:paraId="42E0254B" w14:textId="77777777" w:rsidR="00FB3193" w:rsidRPr="006B391E" w:rsidRDefault="00FB3193" w:rsidP="00C66E4E">
            <w:pPr>
              <w:spacing w:after="0" w:line="240" w:lineRule="auto"/>
              <w:jc w:val="center"/>
              <w:rPr>
                <w:rFonts w:ascii="Calibri" w:eastAsia="Times New Roman" w:hAnsi="Calibri" w:cs="Calibri"/>
                <w:color w:val="000000"/>
              </w:rPr>
            </w:pPr>
          </w:p>
        </w:tc>
        <w:tc>
          <w:tcPr>
            <w:tcW w:w="1255" w:type="dxa"/>
            <w:tcBorders>
              <w:top w:val="nil"/>
              <w:left w:val="nil"/>
              <w:bottom w:val="nil"/>
              <w:right w:val="single" w:sz="4" w:space="0" w:color="auto"/>
            </w:tcBorders>
            <w:noWrap/>
            <w:vAlign w:val="bottom"/>
          </w:tcPr>
          <w:p w14:paraId="2C0394F9" w14:textId="77777777" w:rsidR="00FB3193" w:rsidRDefault="00FB3193" w:rsidP="00C66E4E">
            <w:pPr>
              <w:spacing w:after="0" w:line="240" w:lineRule="auto"/>
              <w:jc w:val="center"/>
              <w:rPr>
                <w:rFonts w:ascii="Calibri" w:eastAsia="Times New Roman" w:hAnsi="Calibri" w:cs="Calibri"/>
                <w:color w:val="000000"/>
              </w:rPr>
            </w:pPr>
          </w:p>
        </w:tc>
      </w:tr>
      <w:tr w:rsidR="00810C46" w:rsidRPr="006B391E" w14:paraId="1E0DC079" w14:textId="77777777" w:rsidTr="00810C46">
        <w:trPr>
          <w:trHeight w:val="300"/>
          <w:jc w:val="center"/>
        </w:trPr>
        <w:tc>
          <w:tcPr>
            <w:tcW w:w="900" w:type="dxa"/>
            <w:tcBorders>
              <w:top w:val="nil"/>
              <w:left w:val="single" w:sz="4" w:space="0" w:color="auto"/>
              <w:bottom w:val="nil"/>
              <w:right w:val="single" w:sz="4" w:space="0" w:color="auto"/>
            </w:tcBorders>
            <w:noWrap/>
          </w:tcPr>
          <w:p w14:paraId="101D34F9" w14:textId="109DAD7D" w:rsidR="00810C46" w:rsidRDefault="00810C46" w:rsidP="00C66E4E">
            <w:pPr>
              <w:spacing w:after="0" w:line="240" w:lineRule="auto"/>
              <w:rPr>
                <w:rFonts w:ascii="Calibri" w:eastAsia="Times New Roman" w:hAnsi="Calibri" w:cs="Calibri"/>
                <w:color w:val="000000"/>
              </w:rPr>
            </w:pPr>
            <w:r>
              <w:rPr>
                <w:rFonts w:ascii="Calibri" w:eastAsia="Times New Roman" w:hAnsi="Calibri" w:cs="Calibri"/>
                <w:color w:val="000000"/>
              </w:rPr>
              <w:t>PHOT</w:t>
            </w:r>
          </w:p>
        </w:tc>
        <w:tc>
          <w:tcPr>
            <w:tcW w:w="1080" w:type="dxa"/>
            <w:tcBorders>
              <w:top w:val="nil"/>
              <w:left w:val="nil"/>
              <w:bottom w:val="nil"/>
              <w:right w:val="single" w:sz="4" w:space="0" w:color="auto"/>
            </w:tcBorders>
            <w:noWrap/>
          </w:tcPr>
          <w:p w14:paraId="4B85F079" w14:textId="0C154B7C" w:rsidR="00810C46" w:rsidRDefault="00810C46" w:rsidP="00C66E4E">
            <w:pPr>
              <w:spacing w:after="0" w:line="240" w:lineRule="auto"/>
              <w:rPr>
                <w:rFonts w:ascii="Calibri" w:eastAsia="Times New Roman" w:hAnsi="Calibri" w:cs="Calibri"/>
                <w:color w:val="000000"/>
              </w:rPr>
            </w:pPr>
            <w:r>
              <w:rPr>
                <w:rFonts w:ascii="Calibri" w:eastAsia="Times New Roman" w:hAnsi="Calibri" w:cs="Calibri"/>
                <w:color w:val="000000"/>
              </w:rPr>
              <w:t>210</w:t>
            </w:r>
          </w:p>
        </w:tc>
        <w:tc>
          <w:tcPr>
            <w:tcW w:w="2425" w:type="dxa"/>
            <w:tcBorders>
              <w:top w:val="nil"/>
              <w:left w:val="nil"/>
              <w:bottom w:val="nil"/>
              <w:right w:val="single" w:sz="4" w:space="0" w:color="auto"/>
            </w:tcBorders>
            <w:noWrap/>
          </w:tcPr>
          <w:p w14:paraId="6C673EC0" w14:textId="352904C4" w:rsidR="00810C46" w:rsidRDefault="00810C46" w:rsidP="00C66E4E">
            <w:pPr>
              <w:spacing w:after="0" w:line="240" w:lineRule="auto"/>
              <w:rPr>
                <w:rFonts w:ascii="Calibri" w:eastAsia="Times New Roman" w:hAnsi="Calibri" w:cs="Calibri"/>
                <w:color w:val="000000"/>
              </w:rPr>
            </w:pPr>
            <w:r>
              <w:rPr>
                <w:rFonts w:ascii="Calibri" w:eastAsia="Times New Roman" w:hAnsi="Calibri" w:cs="Calibri"/>
                <w:color w:val="000000"/>
              </w:rPr>
              <w:t>1/13/2017</w:t>
            </w:r>
          </w:p>
        </w:tc>
        <w:tc>
          <w:tcPr>
            <w:tcW w:w="1440" w:type="dxa"/>
            <w:tcBorders>
              <w:top w:val="single" w:sz="4" w:space="0" w:color="auto"/>
              <w:left w:val="nil"/>
              <w:bottom w:val="single" w:sz="4" w:space="0" w:color="auto"/>
              <w:right w:val="single" w:sz="4" w:space="0" w:color="auto"/>
            </w:tcBorders>
          </w:tcPr>
          <w:p w14:paraId="4FDF4210" w14:textId="01A8B5BD" w:rsidR="00810C46" w:rsidRDefault="00810C4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70" w:type="dxa"/>
            <w:tcBorders>
              <w:top w:val="single" w:sz="4" w:space="0" w:color="auto"/>
              <w:left w:val="single" w:sz="4" w:space="0" w:color="auto"/>
              <w:bottom w:val="single" w:sz="4" w:space="0" w:color="auto"/>
              <w:right w:val="single" w:sz="4" w:space="0" w:color="auto"/>
            </w:tcBorders>
            <w:noWrap/>
            <w:vAlign w:val="bottom"/>
          </w:tcPr>
          <w:p w14:paraId="42F63275" w14:textId="4050C1AB" w:rsidR="00810C46" w:rsidRDefault="00810C4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NS</w:t>
            </w:r>
          </w:p>
        </w:tc>
        <w:tc>
          <w:tcPr>
            <w:tcW w:w="1800" w:type="dxa"/>
            <w:tcBorders>
              <w:top w:val="nil"/>
              <w:left w:val="nil"/>
              <w:bottom w:val="nil"/>
              <w:right w:val="single" w:sz="4" w:space="0" w:color="auto"/>
            </w:tcBorders>
            <w:noWrap/>
            <w:vAlign w:val="bottom"/>
          </w:tcPr>
          <w:p w14:paraId="79FA99C0" w14:textId="77777777" w:rsidR="00810C46" w:rsidRPr="006B391E" w:rsidRDefault="00810C46" w:rsidP="00C66E4E">
            <w:pPr>
              <w:spacing w:after="0" w:line="240" w:lineRule="auto"/>
              <w:jc w:val="center"/>
              <w:rPr>
                <w:rFonts w:ascii="Calibri" w:eastAsia="Times New Roman" w:hAnsi="Calibri" w:cs="Calibri"/>
                <w:color w:val="000000"/>
              </w:rPr>
            </w:pPr>
          </w:p>
        </w:tc>
        <w:tc>
          <w:tcPr>
            <w:tcW w:w="1255" w:type="dxa"/>
            <w:tcBorders>
              <w:top w:val="nil"/>
              <w:left w:val="nil"/>
              <w:bottom w:val="nil"/>
              <w:right w:val="single" w:sz="4" w:space="0" w:color="auto"/>
            </w:tcBorders>
            <w:noWrap/>
            <w:vAlign w:val="bottom"/>
          </w:tcPr>
          <w:p w14:paraId="1DE9667E" w14:textId="77777777" w:rsidR="00810C46" w:rsidRDefault="00810C46" w:rsidP="00C66E4E">
            <w:pPr>
              <w:spacing w:after="0" w:line="240" w:lineRule="auto"/>
              <w:jc w:val="center"/>
              <w:rPr>
                <w:rFonts w:ascii="Calibri" w:eastAsia="Times New Roman" w:hAnsi="Calibri" w:cs="Calibri"/>
                <w:color w:val="000000"/>
              </w:rPr>
            </w:pPr>
          </w:p>
        </w:tc>
      </w:tr>
      <w:tr w:rsidR="00810C46" w:rsidRPr="006B391E" w14:paraId="15FB3F65" w14:textId="77777777" w:rsidTr="00810C46">
        <w:trPr>
          <w:trHeight w:val="300"/>
          <w:jc w:val="center"/>
        </w:trPr>
        <w:tc>
          <w:tcPr>
            <w:tcW w:w="900" w:type="dxa"/>
            <w:tcBorders>
              <w:top w:val="nil"/>
              <w:left w:val="single" w:sz="4" w:space="0" w:color="auto"/>
              <w:bottom w:val="nil"/>
              <w:right w:val="single" w:sz="4" w:space="0" w:color="auto"/>
            </w:tcBorders>
            <w:noWrap/>
          </w:tcPr>
          <w:p w14:paraId="66581CBB" w14:textId="62BBB259" w:rsidR="00810C46" w:rsidRDefault="00810C46" w:rsidP="00C66E4E">
            <w:pPr>
              <w:spacing w:after="0" w:line="240" w:lineRule="auto"/>
              <w:rPr>
                <w:rFonts w:ascii="Calibri" w:eastAsia="Times New Roman" w:hAnsi="Calibri" w:cs="Calibri"/>
                <w:color w:val="000000"/>
              </w:rPr>
            </w:pPr>
            <w:r>
              <w:rPr>
                <w:rFonts w:ascii="Calibri" w:eastAsia="Times New Roman" w:hAnsi="Calibri" w:cs="Calibri"/>
                <w:color w:val="000000"/>
              </w:rPr>
              <w:t>PHOT</w:t>
            </w:r>
          </w:p>
        </w:tc>
        <w:tc>
          <w:tcPr>
            <w:tcW w:w="1080" w:type="dxa"/>
            <w:tcBorders>
              <w:top w:val="nil"/>
              <w:left w:val="nil"/>
              <w:bottom w:val="nil"/>
              <w:right w:val="single" w:sz="4" w:space="0" w:color="auto"/>
            </w:tcBorders>
            <w:noWrap/>
          </w:tcPr>
          <w:p w14:paraId="5D532373" w14:textId="55B5E410" w:rsidR="00810C46" w:rsidRDefault="00810C46" w:rsidP="00C66E4E">
            <w:pPr>
              <w:spacing w:after="0" w:line="240" w:lineRule="auto"/>
              <w:rPr>
                <w:rFonts w:ascii="Calibri" w:eastAsia="Times New Roman" w:hAnsi="Calibri" w:cs="Calibri"/>
                <w:color w:val="000000"/>
              </w:rPr>
            </w:pPr>
            <w:r>
              <w:rPr>
                <w:rFonts w:ascii="Calibri" w:eastAsia="Times New Roman" w:hAnsi="Calibri" w:cs="Calibri"/>
                <w:color w:val="000000"/>
              </w:rPr>
              <w:t>230</w:t>
            </w:r>
          </w:p>
        </w:tc>
        <w:tc>
          <w:tcPr>
            <w:tcW w:w="2425" w:type="dxa"/>
            <w:tcBorders>
              <w:top w:val="nil"/>
              <w:left w:val="nil"/>
              <w:bottom w:val="nil"/>
              <w:right w:val="single" w:sz="4" w:space="0" w:color="auto"/>
            </w:tcBorders>
            <w:noWrap/>
          </w:tcPr>
          <w:p w14:paraId="5983D3BC" w14:textId="2ACA393A" w:rsidR="00810C46" w:rsidRDefault="00810C46" w:rsidP="00C66E4E">
            <w:pPr>
              <w:spacing w:after="0" w:line="240" w:lineRule="auto"/>
              <w:rPr>
                <w:rFonts w:ascii="Calibri" w:eastAsia="Times New Roman" w:hAnsi="Calibri" w:cs="Calibri"/>
                <w:color w:val="000000"/>
              </w:rPr>
            </w:pPr>
            <w:r>
              <w:rPr>
                <w:rFonts w:ascii="Calibri" w:eastAsia="Times New Roman" w:hAnsi="Calibri" w:cs="Calibri"/>
                <w:color w:val="000000"/>
              </w:rPr>
              <w:t>1/13/2017</w:t>
            </w:r>
          </w:p>
        </w:tc>
        <w:tc>
          <w:tcPr>
            <w:tcW w:w="1440" w:type="dxa"/>
            <w:tcBorders>
              <w:top w:val="single" w:sz="4" w:space="0" w:color="auto"/>
              <w:left w:val="nil"/>
              <w:bottom w:val="single" w:sz="4" w:space="0" w:color="auto"/>
              <w:right w:val="single" w:sz="4" w:space="0" w:color="auto"/>
            </w:tcBorders>
          </w:tcPr>
          <w:p w14:paraId="315EAEC9" w14:textId="2B022D54" w:rsidR="00810C46" w:rsidRDefault="00810C4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70" w:type="dxa"/>
            <w:tcBorders>
              <w:top w:val="single" w:sz="4" w:space="0" w:color="auto"/>
              <w:left w:val="single" w:sz="4" w:space="0" w:color="auto"/>
              <w:bottom w:val="single" w:sz="4" w:space="0" w:color="auto"/>
              <w:right w:val="single" w:sz="4" w:space="0" w:color="auto"/>
            </w:tcBorders>
            <w:noWrap/>
            <w:vAlign w:val="bottom"/>
          </w:tcPr>
          <w:p w14:paraId="1864268B" w14:textId="0D91BF65" w:rsidR="00810C46" w:rsidRDefault="00810C4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NS</w:t>
            </w:r>
          </w:p>
        </w:tc>
        <w:tc>
          <w:tcPr>
            <w:tcW w:w="1800" w:type="dxa"/>
            <w:tcBorders>
              <w:top w:val="nil"/>
              <w:left w:val="nil"/>
              <w:bottom w:val="nil"/>
              <w:right w:val="single" w:sz="4" w:space="0" w:color="auto"/>
            </w:tcBorders>
            <w:noWrap/>
            <w:vAlign w:val="bottom"/>
          </w:tcPr>
          <w:p w14:paraId="55276DF3" w14:textId="77777777" w:rsidR="00810C46" w:rsidRPr="006B391E" w:rsidRDefault="00810C46" w:rsidP="00C66E4E">
            <w:pPr>
              <w:spacing w:after="0" w:line="240" w:lineRule="auto"/>
              <w:jc w:val="center"/>
              <w:rPr>
                <w:rFonts w:ascii="Calibri" w:eastAsia="Times New Roman" w:hAnsi="Calibri" w:cs="Calibri"/>
                <w:color w:val="000000"/>
              </w:rPr>
            </w:pPr>
          </w:p>
        </w:tc>
        <w:tc>
          <w:tcPr>
            <w:tcW w:w="1255" w:type="dxa"/>
            <w:tcBorders>
              <w:top w:val="nil"/>
              <w:left w:val="nil"/>
              <w:bottom w:val="nil"/>
              <w:right w:val="single" w:sz="4" w:space="0" w:color="auto"/>
            </w:tcBorders>
            <w:noWrap/>
            <w:vAlign w:val="bottom"/>
          </w:tcPr>
          <w:p w14:paraId="64B1D9BE" w14:textId="77777777" w:rsidR="00810C46" w:rsidRDefault="00810C46" w:rsidP="00C66E4E">
            <w:pPr>
              <w:spacing w:after="0" w:line="240" w:lineRule="auto"/>
              <w:jc w:val="center"/>
              <w:rPr>
                <w:rFonts w:ascii="Calibri" w:eastAsia="Times New Roman" w:hAnsi="Calibri" w:cs="Calibri"/>
                <w:color w:val="000000"/>
              </w:rPr>
            </w:pPr>
          </w:p>
        </w:tc>
      </w:tr>
      <w:tr w:rsidR="00810C46" w:rsidRPr="006B391E" w14:paraId="179D6FBB" w14:textId="77777777" w:rsidTr="00C66E4E">
        <w:trPr>
          <w:trHeight w:val="300"/>
          <w:jc w:val="center"/>
        </w:trPr>
        <w:tc>
          <w:tcPr>
            <w:tcW w:w="900" w:type="dxa"/>
            <w:tcBorders>
              <w:top w:val="nil"/>
              <w:left w:val="single" w:sz="4" w:space="0" w:color="auto"/>
              <w:bottom w:val="single" w:sz="4" w:space="0" w:color="auto"/>
              <w:right w:val="single" w:sz="4" w:space="0" w:color="auto"/>
            </w:tcBorders>
            <w:noWrap/>
          </w:tcPr>
          <w:p w14:paraId="146FC7FB" w14:textId="0DD413E8" w:rsidR="00810C46" w:rsidRDefault="00810C46" w:rsidP="00C66E4E">
            <w:pPr>
              <w:spacing w:after="0" w:line="240" w:lineRule="auto"/>
              <w:rPr>
                <w:rFonts w:ascii="Calibri" w:eastAsia="Times New Roman" w:hAnsi="Calibri" w:cs="Calibri"/>
                <w:color w:val="000000"/>
              </w:rPr>
            </w:pPr>
            <w:r>
              <w:rPr>
                <w:rFonts w:ascii="Calibri" w:eastAsia="Times New Roman" w:hAnsi="Calibri" w:cs="Calibri"/>
                <w:color w:val="000000"/>
              </w:rPr>
              <w:t>PHOT</w:t>
            </w:r>
          </w:p>
        </w:tc>
        <w:tc>
          <w:tcPr>
            <w:tcW w:w="1080" w:type="dxa"/>
            <w:tcBorders>
              <w:top w:val="nil"/>
              <w:left w:val="nil"/>
              <w:bottom w:val="single" w:sz="4" w:space="0" w:color="auto"/>
              <w:right w:val="single" w:sz="4" w:space="0" w:color="auto"/>
            </w:tcBorders>
            <w:noWrap/>
          </w:tcPr>
          <w:p w14:paraId="1F57A122" w14:textId="1C0C5CE3" w:rsidR="00810C46" w:rsidRDefault="00810C46" w:rsidP="00C66E4E">
            <w:pPr>
              <w:spacing w:after="0" w:line="240" w:lineRule="auto"/>
              <w:rPr>
                <w:rFonts w:ascii="Calibri" w:eastAsia="Times New Roman" w:hAnsi="Calibri" w:cs="Calibri"/>
                <w:color w:val="000000"/>
              </w:rPr>
            </w:pPr>
            <w:r>
              <w:rPr>
                <w:rFonts w:ascii="Calibri" w:eastAsia="Times New Roman" w:hAnsi="Calibri" w:cs="Calibri"/>
                <w:color w:val="000000"/>
              </w:rPr>
              <w:t>261</w:t>
            </w:r>
          </w:p>
        </w:tc>
        <w:tc>
          <w:tcPr>
            <w:tcW w:w="2425" w:type="dxa"/>
            <w:tcBorders>
              <w:top w:val="nil"/>
              <w:left w:val="nil"/>
              <w:bottom w:val="single" w:sz="4" w:space="0" w:color="auto"/>
              <w:right w:val="single" w:sz="4" w:space="0" w:color="auto"/>
            </w:tcBorders>
            <w:noWrap/>
          </w:tcPr>
          <w:p w14:paraId="7FCD4A9F" w14:textId="21542D62" w:rsidR="00810C46" w:rsidRDefault="00810C46" w:rsidP="00C66E4E">
            <w:pPr>
              <w:spacing w:after="0" w:line="240" w:lineRule="auto"/>
              <w:rPr>
                <w:rFonts w:ascii="Calibri" w:eastAsia="Times New Roman" w:hAnsi="Calibri" w:cs="Calibri"/>
                <w:color w:val="000000"/>
              </w:rPr>
            </w:pPr>
            <w:r>
              <w:rPr>
                <w:rFonts w:ascii="Calibri" w:eastAsia="Times New Roman" w:hAnsi="Calibri" w:cs="Calibri"/>
                <w:color w:val="000000"/>
              </w:rPr>
              <w:t>8/13/2018</w:t>
            </w:r>
          </w:p>
        </w:tc>
        <w:tc>
          <w:tcPr>
            <w:tcW w:w="1440" w:type="dxa"/>
            <w:tcBorders>
              <w:top w:val="single" w:sz="4" w:space="0" w:color="auto"/>
              <w:left w:val="nil"/>
              <w:bottom w:val="single" w:sz="4" w:space="0" w:color="auto"/>
              <w:right w:val="single" w:sz="4" w:space="0" w:color="auto"/>
            </w:tcBorders>
          </w:tcPr>
          <w:p w14:paraId="01B4BB96" w14:textId="02459E19" w:rsidR="00810C46" w:rsidRDefault="00810C4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70" w:type="dxa"/>
            <w:tcBorders>
              <w:top w:val="single" w:sz="4" w:space="0" w:color="auto"/>
              <w:left w:val="single" w:sz="4" w:space="0" w:color="auto"/>
              <w:bottom w:val="single" w:sz="4" w:space="0" w:color="auto"/>
              <w:right w:val="single" w:sz="4" w:space="0" w:color="auto"/>
            </w:tcBorders>
            <w:noWrap/>
            <w:vAlign w:val="bottom"/>
          </w:tcPr>
          <w:p w14:paraId="0D8D2CDB" w14:textId="6BE4D051" w:rsidR="00810C46" w:rsidRDefault="00810C4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NS</w:t>
            </w:r>
          </w:p>
        </w:tc>
        <w:tc>
          <w:tcPr>
            <w:tcW w:w="1800" w:type="dxa"/>
            <w:tcBorders>
              <w:top w:val="nil"/>
              <w:left w:val="nil"/>
              <w:bottom w:val="single" w:sz="4" w:space="0" w:color="auto"/>
              <w:right w:val="single" w:sz="4" w:space="0" w:color="auto"/>
            </w:tcBorders>
            <w:noWrap/>
            <w:vAlign w:val="bottom"/>
          </w:tcPr>
          <w:p w14:paraId="7BFE8C59" w14:textId="77777777" w:rsidR="00810C46" w:rsidRPr="006B391E" w:rsidRDefault="00810C46"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noWrap/>
            <w:vAlign w:val="bottom"/>
          </w:tcPr>
          <w:p w14:paraId="6F5B2B6A" w14:textId="77777777" w:rsidR="00810C46" w:rsidRDefault="00810C46" w:rsidP="00C66E4E">
            <w:pPr>
              <w:spacing w:after="0" w:line="240" w:lineRule="auto"/>
              <w:jc w:val="center"/>
              <w:rPr>
                <w:rFonts w:ascii="Calibri" w:eastAsia="Times New Roman" w:hAnsi="Calibri" w:cs="Calibri"/>
                <w:color w:val="000000"/>
              </w:rPr>
            </w:pPr>
          </w:p>
        </w:tc>
      </w:tr>
    </w:tbl>
    <w:p w14:paraId="2AEC5452" w14:textId="77777777" w:rsidR="0088093D" w:rsidRPr="006B391E" w:rsidRDefault="0088093D" w:rsidP="0088093D">
      <w:pPr>
        <w:rPr>
          <w:rFonts w:ascii="Calibri" w:eastAsia="Times New Roman" w:hAnsi="Calibri" w:cs="Calibri"/>
          <w:bCs/>
          <w:color w:val="000000"/>
        </w:rPr>
      </w:pPr>
      <w:r w:rsidRPr="006B391E">
        <w:rPr>
          <w:rFonts w:ascii="Calibri" w:hAnsi="Calibri" w:cs="Calibri"/>
        </w:rPr>
        <w:t>*As of fall 2018, p</w:t>
      </w:r>
      <w:r w:rsidRPr="006B391E">
        <w:rPr>
          <w:rFonts w:ascii="Calibri" w:eastAsia="Times New Roman" w:hAnsi="Calibri" w:cs="Calibri"/>
          <w:bCs/>
          <w:color w:val="000000"/>
        </w:rPr>
        <w:t xml:space="preserve">rerequisites need to be validated (in subsequent process) through Curriculum Committee.  </w:t>
      </w:r>
    </w:p>
    <w:p w14:paraId="476B89F5" w14:textId="77777777" w:rsidR="0088093D" w:rsidRPr="006B391E" w:rsidRDefault="0088093D" w:rsidP="0088093D">
      <w:pPr>
        <w:pStyle w:val="ListParagraph"/>
        <w:numPr>
          <w:ilvl w:val="1"/>
          <w:numId w:val="10"/>
        </w:numPr>
        <w:ind w:left="1080"/>
        <w:rPr>
          <w:rFonts w:ascii="Calibri" w:hAnsi="Calibri" w:cs="Calibri"/>
          <w:b/>
        </w:rPr>
      </w:pPr>
      <w:r w:rsidRPr="006B391E">
        <w:rPr>
          <w:rFonts w:ascii="Calibri" w:hAnsi="Calibri" w:cs="Calibri"/>
          <w:b/>
        </w:rPr>
        <w:t>Degrees and Certificates</w:t>
      </w:r>
      <w:r w:rsidRPr="006B391E">
        <w:rPr>
          <w:rFonts w:ascii="Calibri" w:hAnsi="Calibri" w:cs="Calibri"/>
          <w:b/>
          <w:vertAlign w:val="superscript"/>
        </w:rPr>
        <w:t xml:space="preserve">+ </w:t>
      </w:r>
    </w:p>
    <w:tbl>
      <w:tblPr>
        <w:tblW w:w="10950" w:type="dxa"/>
        <w:jc w:val="center"/>
        <w:tblLook w:val="04A0" w:firstRow="1" w:lastRow="0" w:firstColumn="1" w:lastColumn="0" w:noHBand="0" w:noVBand="1"/>
      </w:tblPr>
      <w:tblGrid>
        <w:gridCol w:w="1525"/>
        <w:gridCol w:w="1831"/>
        <w:gridCol w:w="1773"/>
        <w:gridCol w:w="2610"/>
        <w:gridCol w:w="2045"/>
        <w:gridCol w:w="1350"/>
      </w:tblGrid>
      <w:tr w:rsidR="0088093D" w:rsidRPr="006B391E" w14:paraId="4506C4A8" w14:textId="77777777" w:rsidTr="00C66E4E">
        <w:trPr>
          <w:trHeight w:val="1500"/>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03985061"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Degree or Certificate &amp; Title</w:t>
            </w:r>
          </w:p>
        </w:tc>
        <w:tc>
          <w:tcPr>
            <w:tcW w:w="1696" w:type="dxa"/>
            <w:tcBorders>
              <w:top w:val="single" w:sz="4" w:space="0" w:color="auto"/>
              <w:left w:val="nil"/>
              <w:bottom w:val="single" w:sz="4" w:space="0" w:color="auto"/>
              <w:right w:val="single" w:sz="4" w:space="0" w:color="auto"/>
            </w:tcBorders>
            <w:vAlign w:val="center"/>
            <w:hideMark/>
          </w:tcPr>
          <w:p w14:paraId="05503A96"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Implementation Date</w:t>
            </w:r>
          </w:p>
        </w:tc>
        <w:tc>
          <w:tcPr>
            <w:tcW w:w="1724" w:type="dxa"/>
            <w:tcBorders>
              <w:top w:val="single" w:sz="4" w:space="0" w:color="auto"/>
              <w:left w:val="single" w:sz="4" w:space="0" w:color="auto"/>
              <w:bottom w:val="single" w:sz="4" w:space="0" w:color="auto"/>
              <w:right w:val="single" w:sz="4" w:space="0" w:color="auto"/>
            </w:tcBorders>
            <w:vAlign w:val="center"/>
          </w:tcPr>
          <w:p w14:paraId="71E43972" w14:textId="77777777" w:rsidR="0088093D" w:rsidRPr="006B391E" w:rsidRDefault="0088093D" w:rsidP="00C66E4E">
            <w:pPr>
              <w:spacing w:after="0" w:line="240" w:lineRule="auto"/>
              <w:jc w:val="center"/>
              <w:rPr>
                <w:rFonts w:ascii="Calibri" w:eastAsia="Times New Roman" w:hAnsi="Calibri" w:cs="Calibri"/>
                <w:b/>
                <w:bCs/>
                <w:color w:val="000000"/>
              </w:rPr>
            </w:pPr>
          </w:p>
          <w:p w14:paraId="5B7CCA04"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Has</w:t>
            </w:r>
          </w:p>
          <w:p w14:paraId="5D5EE22E"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Documentation</w:t>
            </w:r>
          </w:p>
          <w:p w14:paraId="1C17D9AD"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Cs/>
                <w:color w:val="000000"/>
              </w:rPr>
              <w:t>Yes/No</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A0688F4"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In Need of Revision+</w:t>
            </w:r>
          </w:p>
          <w:p w14:paraId="47C0E0F1" w14:textId="77777777" w:rsidR="0088093D" w:rsidRPr="006B391E" w:rsidRDefault="0088093D" w:rsidP="00C66E4E">
            <w:pPr>
              <w:spacing w:after="0" w:line="240" w:lineRule="auto"/>
              <w:jc w:val="center"/>
              <w:rPr>
                <w:rFonts w:ascii="Calibri" w:eastAsia="Times New Roman" w:hAnsi="Calibri" w:cs="Calibri"/>
                <w:i/>
                <w:color w:val="000000"/>
              </w:rPr>
            </w:pPr>
            <w:r w:rsidRPr="006B391E">
              <w:rPr>
                <w:rFonts w:ascii="Calibri" w:eastAsia="Times New Roman" w:hAnsi="Calibri" w:cs="Calibri"/>
                <w:i/>
                <w:color w:val="000000"/>
              </w:rPr>
              <w:t>and/or</w:t>
            </w:r>
          </w:p>
          <w:p w14:paraId="4D825165" w14:textId="77777777" w:rsidR="0088093D" w:rsidRPr="006B391E" w:rsidRDefault="0088093D" w:rsidP="00C66E4E">
            <w:pPr>
              <w:spacing w:after="0" w:line="240" w:lineRule="auto"/>
              <w:jc w:val="center"/>
              <w:rPr>
                <w:rFonts w:ascii="Calibri" w:eastAsia="Times New Roman" w:hAnsi="Calibri" w:cs="Calibri"/>
                <w:i/>
                <w:color w:val="000000"/>
              </w:rPr>
            </w:pPr>
            <w:r w:rsidRPr="006B391E">
              <w:rPr>
                <w:rFonts w:ascii="Calibri" w:eastAsia="Times New Roman" w:hAnsi="Calibri" w:cs="Calibri"/>
                <w:i/>
                <w:color w:val="000000"/>
              </w:rPr>
              <w:t>Missing Documentation</w:t>
            </w:r>
          </w:p>
          <w:p w14:paraId="1B797359"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&amp; Academic Year</w:t>
            </w:r>
          </w:p>
        </w:tc>
        <w:tc>
          <w:tcPr>
            <w:tcW w:w="2045" w:type="dxa"/>
            <w:tcBorders>
              <w:top w:val="single" w:sz="4" w:space="0" w:color="auto"/>
              <w:left w:val="nil"/>
              <w:bottom w:val="single" w:sz="4" w:space="0" w:color="auto"/>
              <w:right w:val="single" w:sz="4" w:space="0" w:color="auto"/>
            </w:tcBorders>
            <w:vAlign w:val="center"/>
            <w:hideMark/>
          </w:tcPr>
          <w:p w14:paraId="1D4AE724"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To Be Archived*</w:t>
            </w:r>
          </w:p>
          <w:p w14:paraId="5D920055" w14:textId="77777777" w:rsidR="0088093D" w:rsidRPr="006B391E" w:rsidRDefault="0088093D" w:rsidP="00C66E4E">
            <w:pPr>
              <w:spacing w:after="0" w:line="240" w:lineRule="auto"/>
              <w:jc w:val="center"/>
              <w:rPr>
                <w:rFonts w:ascii="Calibri" w:eastAsia="Times New Roman" w:hAnsi="Calibri" w:cs="Calibri"/>
                <w:bCs/>
                <w:i/>
                <w:color w:val="000000"/>
              </w:rPr>
            </w:pPr>
            <w:r w:rsidRPr="006B391E">
              <w:rPr>
                <w:rFonts w:ascii="Calibri" w:eastAsia="Times New Roman" w:hAnsi="Calibri" w:cs="Calibri"/>
                <w:bCs/>
                <w:i/>
                <w:color w:val="000000"/>
              </w:rPr>
              <w:t>(</w:t>
            </w:r>
            <w:proofErr w:type="gramStart"/>
            <w:r w:rsidRPr="006B391E">
              <w:rPr>
                <w:rFonts w:ascii="Calibri" w:eastAsia="Times New Roman" w:hAnsi="Calibri" w:cs="Calibri"/>
                <w:bCs/>
                <w:i/>
                <w:color w:val="000000"/>
              </w:rPr>
              <w:t>as</w:t>
            </w:r>
            <w:proofErr w:type="gramEnd"/>
            <w:r w:rsidRPr="006B391E">
              <w:rPr>
                <w:rFonts w:ascii="Calibri" w:eastAsia="Times New Roman" w:hAnsi="Calibri" w:cs="Calibri"/>
                <w:bCs/>
                <w:i/>
                <w:color w:val="000000"/>
              </w:rPr>
              <w:t xml:space="preserve"> Obsolete, Outdated, or Irrelevant)</w:t>
            </w:r>
          </w:p>
          <w:p w14:paraId="452395D2"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&amp; Academic Year</w:t>
            </w:r>
          </w:p>
        </w:tc>
        <w:tc>
          <w:tcPr>
            <w:tcW w:w="1350" w:type="dxa"/>
            <w:tcBorders>
              <w:top w:val="single" w:sz="4" w:space="0" w:color="auto"/>
              <w:left w:val="nil"/>
              <w:bottom w:val="single" w:sz="4" w:space="0" w:color="auto"/>
              <w:right w:val="single" w:sz="4" w:space="0" w:color="auto"/>
            </w:tcBorders>
            <w:vAlign w:val="center"/>
            <w:hideMark/>
          </w:tcPr>
          <w:p w14:paraId="01376412"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No Change</w:t>
            </w:r>
          </w:p>
        </w:tc>
      </w:tr>
      <w:tr w:rsidR="0088093D" w:rsidRPr="006B391E" w14:paraId="24B49381" w14:textId="77777777" w:rsidTr="00C66E4E">
        <w:trPr>
          <w:trHeight w:val="300"/>
          <w:jc w:val="center"/>
        </w:trPr>
        <w:tc>
          <w:tcPr>
            <w:tcW w:w="1525" w:type="dxa"/>
            <w:tcBorders>
              <w:top w:val="nil"/>
              <w:left w:val="single" w:sz="4" w:space="0" w:color="auto"/>
              <w:bottom w:val="single" w:sz="4" w:space="0" w:color="auto"/>
              <w:right w:val="single" w:sz="4" w:space="0" w:color="auto"/>
            </w:tcBorders>
            <w:shd w:val="clear" w:color="auto" w:fill="EEEEEE"/>
            <w:noWrap/>
          </w:tcPr>
          <w:p w14:paraId="2FB32AC3" w14:textId="1BFEC3C2" w:rsidR="0088093D" w:rsidRPr="006B391E" w:rsidRDefault="00E05563" w:rsidP="00C66E4E">
            <w:pPr>
              <w:spacing w:after="0" w:line="240" w:lineRule="auto"/>
              <w:rPr>
                <w:rFonts w:ascii="Calibri" w:eastAsia="Times New Roman" w:hAnsi="Calibri" w:cs="Calibri"/>
                <w:color w:val="000000"/>
              </w:rPr>
            </w:pPr>
            <w:r>
              <w:rPr>
                <w:rFonts w:ascii="Calibri" w:eastAsia="Times New Roman" w:hAnsi="Calibri" w:cs="Calibri"/>
                <w:color w:val="000000"/>
              </w:rPr>
              <w:t>Photography AS</w:t>
            </w:r>
          </w:p>
        </w:tc>
        <w:tc>
          <w:tcPr>
            <w:tcW w:w="1696" w:type="dxa"/>
            <w:tcBorders>
              <w:top w:val="nil"/>
              <w:left w:val="nil"/>
              <w:bottom w:val="single" w:sz="4" w:space="0" w:color="auto"/>
              <w:right w:val="single" w:sz="4" w:space="0" w:color="auto"/>
            </w:tcBorders>
            <w:shd w:val="clear" w:color="auto" w:fill="EEEEEE"/>
            <w:noWrap/>
          </w:tcPr>
          <w:p w14:paraId="077C55F5" w14:textId="77777777" w:rsidR="0088093D" w:rsidRPr="006B391E" w:rsidRDefault="0088093D" w:rsidP="00C66E4E">
            <w:pPr>
              <w:spacing w:after="0" w:line="240" w:lineRule="auto"/>
              <w:rPr>
                <w:rFonts w:ascii="Calibri" w:eastAsia="Times New Roman" w:hAnsi="Calibri" w:cs="Calibri"/>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EEEEEE"/>
          </w:tcPr>
          <w:p w14:paraId="47FA46AF" w14:textId="77777777" w:rsidR="0088093D" w:rsidRPr="006B391E" w:rsidRDefault="0088093D" w:rsidP="00C66E4E">
            <w:pPr>
              <w:spacing w:after="0" w:line="240" w:lineRule="auto"/>
              <w:jc w:val="center"/>
              <w:rPr>
                <w:rFonts w:ascii="Calibri" w:eastAsia="Times New Roman" w:hAnsi="Calibri" w:cs="Calibri"/>
                <w:color w:val="000000"/>
              </w:rPr>
            </w:pPr>
          </w:p>
        </w:tc>
        <w:tc>
          <w:tcPr>
            <w:tcW w:w="261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677687A1" w14:textId="77777777" w:rsidR="0088093D" w:rsidRPr="006B391E" w:rsidRDefault="0088093D" w:rsidP="00C66E4E">
            <w:pPr>
              <w:spacing w:after="0" w:line="240" w:lineRule="auto"/>
              <w:jc w:val="center"/>
              <w:rPr>
                <w:rFonts w:ascii="Calibri" w:eastAsia="Times New Roman" w:hAnsi="Calibri" w:cs="Calibri"/>
                <w:color w:val="000000"/>
              </w:rPr>
            </w:pPr>
          </w:p>
        </w:tc>
        <w:tc>
          <w:tcPr>
            <w:tcW w:w="2045" w:type="dxa"/>
            <w:tcBorders>
              <w:top w:val="nil"/>
              <w:left w:val="nil"/>
              <w:bottom w:val="single" w:sz="4" w:space="0" w:color="auto"/>
              <w:right w:val="single" w:sz="4" w:space="0" w:color="auto"/>
            </w:tcBorders>
            <w:shd w:val="clear" w:color="auto" w:fill="EEEEEE"/>
            <w:noWrap/>
            <w:vAlign w:val="bottom"/>
          </w:tcPr>
          <w:p w14:paraId="493E2672" w14:textId="77777777" w:rsidR="0088093D" w:rsidRPr="006B391E" w:rsidRDefault="0088093D" w:rsidP="00C66E4E">
            <w:pPr>
              <w:spacing w:after="0" w:line="240" w:lineRule="auto"/>
              <w:jc w:val="center"/>
              <w:rPr>
                <w:rFonts w:ascii="Calibri" w:eastAsia="Times New Roman" w:hAnsi="Calibri" w:cs="Calibri"/>
                <w:color w:val="000000"/>
              </w:rPr>
            </w:pPr>
          </w:p>
        </w:tc>
        <w:tc>
          <w:tcPr>
            <w:tcW w:w="1350" w:type="dxa"/>
            <w:tcBorders>
              <w:top w:val="nil"/>
              <w:left w:val="nil"/>
              <w:bottom w:val="single" w:sz="4" w:space="0" w:color="auto"/>
              <w:right w:val="single" w:sz="4" w:space="0" w:color="auto"/>
            </w:tcBorders>
            <w:shd w:val="clear" w:color="auto" w:fill="EEEEEE"/>
            <w:noWrap/>
            <w:vAlign w:val="bottom"/>
          </w:tcPr>
          <w:p w14:paraId="7055C006" w14:textId="77777777" w:rsidR="0088093D" w:rsidRPr="006B391E" w:rsidRDefault="0088093D" w:rsidP="00C66E4E">
            <w:pPr>
              <w:spacing w:after="0" w:line="240" w:lineRule="auto"/>
              <w:jc w:val="center"/>
              <w:rPr>
                <w:rFonts w:ascii="Calibri" w:eastAsia="Times New Roman" w:hAnsi="Calibri" w:cs="Calibri"/>
                <w:color w:val="000000"/>
              </w:rPr>
            </w:pPr>
          </w:p>
        </w:tc>
      </w:tr>
      <w:tr w:rsidR="0088093D" w:rsidRPr="006B391E" w14:paraId="16C378DA" w14:textId="77777777" w:rsidTr="00630A35">
        <w:trPr>
          <w:trHeight w:val="300"/>
          <w:jc w:val="center"/>
        </w:trPr>
        <w:tc>
          <w:tcPr>
            <w:tcW w:w="1525" w:type="dxa"/>
            <w:tcBorders>
              <w:top w:val="nil"/>
              <w:left w:val="single" w:sz="4" w:space="0" w:color="auto"/>
              <w:bottom w:val="nil"/>
              <w:right w:val="single" w:sz="4" w:space="0" w:color="auto"/>
            </w:tcBorders>
            <w:noWrap/>
          </w:tcPr>
          <w:p w14:paraId="3E8B6FF0" w14:textId="532FE456" w:rsidR="0088093D" w:rsidRPr="006B391E" w:rsidRDefault="009C5BE9" w:rsidP="00630A35">
            <w:pPr>
              <w:spacing w:after="0" w:line="240" w:lineRule="auto"/>
              <w:rPr>
                <w:rFonts w:ascii="Calibri" w:eastAsia="Times New Roman" w:hAnsi="Calibri" w:cs="Calibri"/>
                <w:color w:val="000000"/>
              </w:rPr>
            </w:pPr>
            <w:r>
              <w:rPr>
                <w:rFonts w:ascii="Calibri" w:eastAsia="Times New Roman" w:hAnsi="Calibri" w:cs="Calibri"/>
                <w:color w:val="000000"/>
              </w:rPr>
              <w:t xml:space="preserve">Digital Photography </w:t>
            </w:r>
            <w:r w:rsidR="00630A35">
              <w:rPr>
                <w:rFonts w:ascii="Calibri" w:eastAsia="Times New Roman" w:hAnsi="Calibri" w:cs="Calibri"/>
                <w:color w:val="000000"/>
              </w:rPr>
              <w:t>CoA</w:t>
            </w:r>
          </w:p>
        </w:tc>
        <w:tc>
          <w:tcPr>
            <w:tcW w:w="1696" w:type="dxa"/>
            <w:tcBorders>
              <w:top w:val="nil"/>
              <w:left w:val="nil"/>
              <w:bottom w:val="nil"/>
              <w:right w:val="single" w:sz="4" w:space="0" w:color="auto"/>
            </w:tcBorders>
            <w:noWrap/>
          </w:tcPr>
          <w:p w14:paraId="06522D3F" w14:textId="2A7EC627" w:rsidR="0088093D" w:rsidRPr="006B391E" w:rsidRDefault="009C5BE9" w:rsidP="00C66E4E">
            <w:pPr>
              <w:spacing w:after="0" w:line="240" w:lineRule="auto"/>
              <w:rPr>
                <w:rFonts w:ascii="Calibri" w:eastAsia="Times New Roman" w:hAnsi="Calibri" w:cs="Calibri"/>
                <w:color w:val="000000"/>
              </w:rPr>
            </w:pPr>
            <w:r>
              <w:rPr>
                <w:rFonts w:ascii="Calibri" w:eastAsia="Times New Roman" w:hAnsi="Calibri" w:cs="Calibri"/>
                <w:color w:val="000000"/>
              </w:rPr>
              <w:t>11/29/22</w:t>
            </w:r>
          </w:p>
        </w:tc>
        <w:tc>
          <w:tcPr>
            <w:tcW w:w="1724" w:type="dxa"/>
            <w:tcBorders>
              <w:top w:val="single" w:sz="4" w:space="0" w:color="auto"/>
              <w:left w:val="single" w:sz="4" w:space="0" w:color="auto"/>
              <w:bottom w:val="single" w:sz="4" w:space="0" w:color="auto"/>
              <w:right w:val="single" w:sz="4" w:space="0" w:color="auto"/>
            </w:tcBorders>
          </w:tcPr>
          <w:p w14:paraId="199E824F" w14:textId="4DEE7F53" w:rsidR="0088093D" w:rsidRPr="006B391E" w:rsidRDefault="00630A35"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w:t>
            </w:r>
          </w:p>
        </w:tc>
        <w:tc>
          <w:tcPr>
            <w:tcW w:w="2610" w:type="dxa"/>
            <w:tcBorders>
              <w:top w:val="single" w:sz="4" w:space="0" w:color="auto"/>
              <w:left w:val="single" w:sz="4" w:space="0" w:color="auto"/>
              <w:bottom w:val="single" w:sz="4" w:space="0" w:color="auto"/>
              <w:right w:val="single" w:sz="4" w:space="0" w:color="auto"/>
            </w:tcBorders>
            <w:noWrap/>
            <w:vAlign w:val="bottom"/>
          </w:tcPr>
          <w:p w14:paraId="70F9E1EB" w14:textId="2291B9A1" w:rsidR="0088093D" w:rsidRPr="006B391E" w:rsidRDefault="00630A35" w:rsidP="00630A35">
            <w:pPr>
              <w:spacing w:after="0" w:line="240" w:lineRule="auto"/>
              <w:rPr>
                <w:rFonts w:ascii="Calibri" w:eastAsia="Times New Roman" w:hAnsi="Calibri" w:cs="Calibri"/>
                <w:color w:val="000000"/>
              </w:rPr>
            </w:pPr>
            <w:r>
              <w:rPr>
                <w:rFonts w:ascii="Calibri" w:eastAsia="Times New Roman" w:hAnsi="Calibri" w:cs="Calibri"/>
                <w:color w:val="000000"/>
              </w:rPr>
              <w:t xml:space="preserve">No </w:t>
            </w:r>
          </w:p>
        </w:tc>
        <w:tc>
          <w:tcPr>
            <w:tcW w:w="2045" w:type="dxa"/>
            <w:tcBorders>
              <w:top w:val="nil"/>
              <w:left w:val="nil"/>
              <w:bottom w:val="nil"/>
              <w:right w:val="single" w:sz="4" w:space="0" w:color="auto"/>
            </w:tcBorders>
            <w:noWrap/>
            <w:vAlign w:val="bottom"/>
          </w:tcPr>
          <w:p w14:paraId="3D5CF0AD" w14:textId="77777777" w:rsidR="0088093D" w:rsidRPr="006B391E" w:rsidRDefault="0088093D" w:rsidP="00C66E4E">
            <w:pPr>
              <w:spacing w:after="0" w:line="240" w:lineRule="auto"/>
              <w:jc w:val="center"/>
              <w:rPr>
                <w:rFonts w:ascii="Calibri" w:eastAsia="Times New Roman" w:hAnsi="Calibri" w:cs="Calibri"/>
                <w:color w:val="000000"/>
              </w:rPr>
            </w:pPr>
          </w:p>
        </w:tc>
        <w:tc>
          <w:tcPr>
            <w:tcW w:w="1350" w:type="dxa"/>
            <w:tcBorders>
              <w:top w:val="nil"/>
              <w:left w:val="nil"/>
              <w:bottom w:val="nil"/>
              <w:right w:val="single" w:sz="4" w:space="0" w:color="auto"/>
            </w:tcBorders>
            <w:noWrap/>
            <w:vAlign w:val="bottom"/>
          </w:tcPr>
          <w:p w14:paraId="318A03E0" w14:textId="3AFD89C5" w:rsidR="0088093D" w:rsidRPr="006B391E" w:rsidRDefault="00630A35"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r w:rsidR="00630A35" w:rsidRPr="006B391E" w14:paraId="32E19D14" w14:textId="77777777" w:rsidTr="00630A35">
        <w:trPr>
          <w:trHeight w:val="300"/>
          <w:jc w:val="center"/>
        </w:trPr>
        <w:tc>
          <w:tcPr>
            <w:tcW w:w="1525" w:type="dxa"/>
            <w:tcBorders>
              <w:top w:val="nil"/>
              <w:left w:val="single" w:sz="4" w:space="0" w:color="auto"/>
              <w:bottom w:val="nil"/>
              <w:right w:val="single" w:sz="4" w:space="0" w:color="auto"/>
            </w:tcBorders>
            <w:noWrap/>
          </w:tcPr>
          <w:p w14:paraId="1F59DBB6" w14:textId="6F57A336" w:rsidR="00630A35" w:rsidRDefault="00630A35" w:rsidP="00C66E4E">
            <w:pPr>
              <w:spacing w:after="0" w:line="240" w:lineRule="auto"/>
              <w:rPr>
                <w:rFonts w:ascii="Calibri" w:eastAsia="Times New Roman" w:hAnsi="Calibri" w:cs="Calibri"/>
                <w:color w:val="000000"/>
              </w:rPr>
            </w:pPr>
            <w:r>
              <w:rPr>
                <w:rFonts w:ascii="Calibri" w:eastAsia="Times New Roman" w:hAnsi="Calibri" w:cs="Calibri"/>
                <w:color w:val="000000"/>
              </w:rPr>
              <w:t>Analog Photography CoA</w:t>
            </w:r>
          </w:p>
        </w:tc>
        <w:tc>
          <w:tcPr>
            <w:tcW w:w="1696" w:type="dxa"/>
            <w:tcBorders>
              <w:top w:val="nil"/>
              <w:left w:val="nil"/>
              <w:bottom w:val="nil"/>
              <w:right w:val="single" w:sz="4" w:space="0" w:color="auto"/>
            </w:tcBorders>
            <w:noWrap/>
          </w:tcPr>
          <w:p w14:paraId="554EA524" w14:textId="4DD3773A" w:rsidR="00630A35" w:rsidRDefault="000F5835" w:rsidP="00C66E4E">
            <w:pPr>
              <w:spacing w:after="0" w:line="240" w:lineRule="auto"/>
              <w:rPr>
                <w:rFonts w:ascii="Calibri" w:eastAsia="Times New Roman" w:hAnsi="Calibri" w:cs="Calibri"/>
                <w:color w:val="000000"/>
              </w:rPr>
            </w:pPr>
            <w:r>
              <w:rPr>
                <w:rFonts w:ascii="Calibri" w:eastAsia="Times New Roman" w:hAnsi="Calibri" w:cs="Calibri"/>
                <w:color w:val="000000"/>
              </w:rPr>
              <w:t>11/29/22</w:t>
            </w:r>
          </w:p>
        </w:tc>
        <w:tc>
          <w:tcPr>
            <w:tcW w:w="1724" w:type="dxa"/>
            <w:tcBorders>
              <w:top w:val="single" w:sz="4" w:space="0" w:color="auto"/>
              <w:left w:val="single" w:sz="4" w:space="0" w:color="auto"/>
              <w:bottom w:val="single" w:sz="4" w:space="0" w:color="auto"/>
              <w:right w:val="single" w:sz="4" w:space="0" w:color="auto"/>
            </w:tcBorders>
          </w:tcPr>
          <w:p w14:paraId="45222F9E" w14:textId="4491D725" w:rsidR="00630A35" w:rsidRDefault="000F5835"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w:t>
            </w:r>
          </w:p>
        </w:tc>
        <w:tc>
          <w:tcPr>
            <w:tcW w:w="2610" w:type="dxa"/>
            <w:tcBorders>
              <w:top w:val="single" w:sz="4" w:space="0" w:color="auto"/>
              <w:left w:val="single" w:sz="4" w:space="0" w:color="auto"/>
              <w:bottom w:val="single" w:sz="4" w:space="0" w:color="auto"/>
              <w:right w:val="single" w:sz="4" w:space="0" w:color="auto"/>
            </w:tcBorders>
            <w:noWrap/>
            <w:vAlign w:val="bottom"/>
          </w:tcPr>
          <w:p w14:paraId="4B899C8F" w14:textId="29F76F93" w:rsidR="00630A35" w:rsidRDefault="000F5835" w:rsidP="00630A35">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2045" w:type="dxa"/>
            <w:tcBorders>
              <w:top w:val="nil"/>
              <w:left w:val="nil"/>
              <w:bottom w:val="nil"/>
              <w:right w:val="single" w:sz="4" w:space="0" w:color="auto"/>
            </w:tcBorders>
            <w:noWrap/>
            <w:vAlign w:val="bottom"/>
          </w:tcPr>
          <w:p w14:paraId="794803D2" w14:textId="77777777" w:rsidR="00630A35" w:rsidRPr="006B391E" w:rsidRDefault="00630A35" w:rsidP="00C66E4E">
            <w:pPr>
              <w:spacing w:after="0" w:line="240" w:lineRule="auto"/>
              <w:jc w:val="center"/>
              <w:rPr>
                <w:rFonts w:ascii="Calibri" w:eastAsia="Times New Roman" w:hAnsi="Calibri" w:cs="Calibri"/>
                <w:color w:val="000000"/>
              </w:rPr>
            </w:pPr>
          </w:p>
        </w:tc>
        <w:tc>
          <w:tcPr>
            <w:tcW w:w="1350" w:type="dxa"/>
            <w:tcBorders>
              <w:top w:val="nil"/>
              <w:left w:val="nil"/>
              <w:bottom w:val="nil"/>
              <w:right w:val="single" w:sz="4" w:space="0" w:color="auto"/>
            </w:tcBorders>
            <w:noWrap/>
            <w:vAlign w:val="bottom"/>
          </w:tcPr>
          <w:p w14:paraId="5AC78261" w14:textId="148018AC" w:rsidR="00630A35" w:rsidRDefault="000F5835"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r w:rsidR="00630A35" w:rsidRPr="006B391E" w14:paraId="632B7F21" w14:textId="77777777" w:rsidTr="00C66E4E">
        <w:trPr>
          <w:trHeight w:val="300"/>
          <w:jc w:val="center"/>
        </w:trPr>
        <w:tc>
          <w:tcPr>
            <w:tcW w:w="1525" w:type="dxa"/>
            <w:tcBorders>
              <w:top w:val="nil"/>
              <w:left w:val="single" w:sz="4" w:space="0" w:color="auto"/>
              <w:bottom w:val="single" w:sz="4" w:space="0" w:color="auto"/>
              <w:right w:val="single" w:sz="4" w:space="0" w:color="auto"/>
            </w:tcBorders>
            <w:noWrap/>
          </w:tcPr>
          <w:p w14:paraId="523485E2" w14:textId="113F2FCA" w:rsidR="00630A35" w:rsidRDefault="000F5835" w:rsidP="00C66E4E">
            <w:pPr>
              <w:spacing w:after="0" w:line="240" w:lineRule="auto"/>
              <w:rPr>
                <w:rFonts w:ascii="Calibri" w:eastAsia="Times New Roman" w:hAnsi="Calibri" w:cs="Calibri"/>
                <w:color w:val="000000"/>
              </w:rPr>
            </w:pPr>
            <w:r>
              <w:rPr>
                <w:rFonts w:ascii="Calibri" w:eastAsia="Times New Roman" w:hAnsi="Calibri" w:cs="Calibri"/>
                <w:color w:val="000000"/>
              </w:rPr>
              <w:t>Commercial Photography CoA</w:t>
            </w:r>
          </w:p>
        </w:tc>
        <w:tc>
          <w:tcPr>
            <w:tcW w:w="1696" w:type="dxa"/>
            <w:tcBorders>
              <w:top w:val="nil"/>
              <w:left w:val="nil"/>
              <w:bottom w:val="single" w:sz="4" w:space="0" w:color="auto"/>
              <w:right w:val="single" w:sz="4" w:space="0" w:color="auto"/>
            </w:tcBorders>
            <w:noWrap/>
          </w:tcPr>
          <w:p w14:paraId="4401080B" w14:textId="618E4F86" w:rsidR="00630A35" w:rsidRDefault="000F5835" w:rsidP="00C66E4E">
            <w:pPr>
              <w:spacing w:after="0" w:line="240" w:lineRule="auto"/>
              <w:rPr>
                <w:rFonts w:ascii="Calibri" w:eastAsia="Times New Roman" w:hAnsi="Calibri" w:cs="Calibri"/>
                <w:color w:val="000000"/>
              </w:rPr>
            </w:pPr>
            <w:r>
              <w:rPr>
                <w:rFonts w:ascii="Calibri" w:eastAsia="Times New Roman" w:hAnsi="Calibri" w:cs="Calibri"/>
                <w:color w:val="000000"/>
              </w:rPr>
              <w:t>11/29/22</w:t>
            </w:r>
          </w:p>
        </w:tc>
        <w:tc>
          <w:tcPr>
            <w:tcW w:w="1724" w:type="dxa"/>
            <w:tcBorders>
              <w:top w:val="single" w:sz="4" w:space="0" w:color="auto"/>
              <w:left w:val="single" w:sz="4" w:space="0" w:color="auto"/>
              <w:bottom w:val="single" w:sz="4" w:space="0" w:color="auto"/>
              <w:right w:val="single" w:sz="4" w:space="0" w:color="auto"/>
            </w:tcBorders>
          </w:tcPr>
          <w:p w14:paraId="769E58C6" w14:textId="2B8DACD6" w:rsidR="00630A35" w:rsidRDefault="000F5835"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w:t>
            </w:r>
          </w:p>
        </w:tc>
        <w:tc>
          <w:tcPr>
            <w:tcW w:w="2610" w:type="dxa"/>
            <w:tcBorders>
              <w:top w:val="single" w:sz="4" w:space="0" w:color="auto"/>
              <w:left w:val="single" w:sz="4" w:space="0" w:color="auto"/>
              <w:bottom w:val="single" w:sz="4" w:space="0" w:color="auto"/>
              <w:right w:val="single" w:sz="4" w:space="0" w:color="auto"/>
            </w:tcBorders>
            <w:noWrap/>
            <w:vAlign w:val="bottom"/>
          </w:tcPr>
          <w:p w14:paraId="33C08869" w14:textId="752C4975" w:rsidR="00630A35" w:rsidRDefault="000F5835" w:rsidP="00630A35">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2045" w:type="dxa"/>
            <w:tcBorders>
              <w:top w:val="nil"/>
              <w:left w:val="nil"/>
              <w:bottom w:val="single" w:sz="4" w:space="0" w:color="auto"/>
              <w:right w:val="single" w:sz="4" w:space="0" w:color="auto"/>
            </w:tcBorders>
            <w:noWrap/>
            <w:vAlign w:val="bottom"/>
          </w:tcPr>
          <w:p w14:paraId="7C3DEDF2" w14:textId="77777777" w:rsidR="00630A35" w:rsidRPr="006B391E" w:rsidRDefault="00630A35" w:rsidP="00C66E4E">
            <w:pPr>
              <w:spacing w:after="0" w:line="240" w:lineRule="auto"/>
              <w:jc w:val="center"/>
              <w:rPr>
                <w:rFonts w:ascii="Calibri" w:eastAsia="Times New Roman" w:hAnsi="Calibri" w:cs="Calibri"/>
                <w:color w:val="000000"/>
              </w:rPr>
            </w:pPr>
          </w:p>
        </w:tc>
        <w:tc>
          <w:tcPr>
            <w:tcW w:w="1350" w:type="dxa"/>
            <w:tcBorders>
              <w:top w:val="nil"/>
              <w:left w:val="nil"/>
              <w:bottom w:val="single" w:sz="4" w:space="0" w:color="auto"/>
              <w:right w:val="single" w:sz="4" w:space="0" w:color="auto"/>
            </w:tcBorders>
            <w:noWrap/>
            <w:vAlign w:val="bottom"/>
          </w:tcPr>
          <w:p w14:paraId="6EDE59E4" w14:textId="3F0B04CA" w:rsidR="00630A35" w:rsidRDefault="000F5835"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bl>
    <w:p w14:paraId="63FFF9D1" w14:textId="77777777" w:rsidR="0088093D" w:rsidRPr="006B391E" w:rsidRDefault="0088093D" w:rsidP="0088093D">
      <w:pPr>
        <w:rPr>
          <w:rFonts w:ascii="Calibri" w:eastAsia="Times New Roman" w:hAnsi="Calibri" w:cs="Calibri"/>
          <w:bCs/>
          <w:color w:val="000000"/>
        </w:rPr>
      </w:pPr>
      <w:r w:rsidRPr="006B391E">
        <w:rPr>
          <w:rFonts w:ascii="Calibri" w:hAnsi="Calibri" w:cs="Calibri"/>
        </w:rPr>
        <w:t xml:space="preserve">*As of fall 2018, discontinuance or archival of degrees or certificates must go through the Program Discontinuance or Archival Task Force. </w:t>
      </w:r>
      <w:r w:rsidRPr="006B391E">
        <w:rPr>
          <w:rFonts w:ascii="Calibri" w:eastAsia="Times New Roman" w:hAnsi="Calibri" w:cs="Calibri"/>
          <w:bCs/>
          <w:color w:val="000000"/>
        </w:rPr>
        <w:t xml:space="preserve"> </w:t>
      </w:r>
    </w:p>
    <w:p w14:paraId="6E1FB0B9" w14:textId="77777777" w:rsidR="0088093D" w:rsidRPr="006B391E" w:rsidRDefault="0088093D" w:rsidP="0088093D">
      <w:pPr>
        <w:rPr>
          <w:rFonts w:ascii="Calibri" w:eastAsia="Times New Roman" w:hAnsi="Calibri" w:cs="Calibri"/>
          <w:bCs/>
          <w:color w:val="000000"/>
        </w:rPr>
      </w:pPr>
      <w:r w:rsidRPr="006B391E">
        <w:rPr>
          <w:rFonts w:ascii="Calibri" w:eastAsia="Times New Roman" w:hAnsi="Calibri" w:cs="Calibri"/>
          <w:bCs/>
          <w:color w:val="000000"/>
          <w:vertAlign w:val="superscript"/>
        </w:rPr>
        <w:t>+</w:t>
      </w:r>
      <w:r w:rsidRPr="006B391E">
        <w:rPr>
          <w:rFonts w:ascii="Calibri" w:eastAsia="Times New Roman" w:hAnsi="Calibri" w:cs="Calibri"/>
          <w:bCs/>
          <w:color w:val="000000"/>
        </w:rPr>
        <w:t xml:space="preserve">Degrees and Certificates cannot be implemented until the required courses in them are approved and active.  </w:t>
      </w:r>
    </w:p>
    <w:p w14:paraId="50CB9554" w14:textId="77777777" w:rsidR="0088093D" w:rsidRPr="006B391E" w:rsidRDefault="0088093D" w:rsidP="0088093D">
      <w:pPr>
        <w:pStyle w:val="NoSpacing"/>
        <w:outlineLvl w:val="0"/>
        <w:rPr>
          <w:rFonts w:ascii="Calibri" w:hAnsi="Calibri" w:cs="Calibri"/>
          <w:b/>
        </w:rPr>
      </w:pPr>
    </w:p>
    <w:p w14:paraId="2D2C958D" w14:textId="77777777" w:rsidR="0088093D" w:rsidRPr="006B391E" w:rsidRDefault="0088093D" w:rsidP="0088093D">
      <w:pPr>
        <w:pStyle w:val="NoSpacing"/>
        <w:outlineLvl w:val="0"/>
        <w:rPr>
          <w:rFonts w:ascii="Calibri" w:hAnsi="Calibri" w:cs="Calibri"/>
          <w:b/>
          <w:i/>
          <w:color w:val="A6A6A6" w:themeColor="background1" w:themeShade="A6"/>
        </w:rPr>
      </w:pPr>
      <w:r w:rsidRPr="006B391E">
        <w:rPr>
          <w:rFonts w:ascii="Calibri" w:hAnsi="Calibri" w:cs="Calibri"/>
          <w:b/>
        </w:rPr>
        <w:t>Program Reflection:</w:t>
      </w:r>
      <w:r w:rsidRPr="006B391E">
        <w:rPr>
          <w:rFonts w:ascii="Calibri" w:hAnsi="Calibri" w:cs="Calibri"/>
          <w:b/>
          <w:i/>
          <w:color w:val="A6A6A6" w:themeColor="background1" w:themeShade="A6"/>
        </w:rPr>
        <w:t xml:space="preserve"> </w:t>
      </w:r>
    </w:p>
    <w:tbl>
      <w:tblPr>
        <w:tblStyle w:val="TableGrid"/>
        <w:tblW w:w="0" w:type="auto"/>
        <w:tblLook w:val="04A0" w:firstRow="1" w:lastRow="0" w:firstColumn="1" w:lastColumn="0" w:noHBand="0" w:noVBand="1"/>
      </w:tblPr>
      <w:tblGrid>
        <w:gridCol w:w="10070"/>
      </w:tblGrid>
      <w:tr w:rsidR="0088093D" w:rsidRPr="006B391E" w14:paraId="0E6F0634" w14:textId="77777777" w:rsidTr="00C66E4E">
        <w:tc>
          <w:tcPr>
            <w:tcW w:w="10070" w:type="dxa"/>
          </w:tcPr>
          <w:p w14:paraId="46F533AD" w14:textId="5A8E74F1" w:rsidR="002B744E" w:rsidRDefault="00785D95" w:rsidP="00C66E4E">
            <w:pPr>
              <w:pStyle w:val="NoSpacing"/>
              <w:rPr>
                <w:rFonts w:ascii="Calibri" w:hAnsi="Calibri" w:cs="Calibri"/>
              </w:rPr>
            </w:pPr>
            <w:r>
              <w:rPr>
                <w:rFonts w:ascii="Calibri" w:hAnsi="Calibri" w:cs="Calibri"/>
              </w:rPr>
              <w:t xml:space="preserve">PHOT 120 </w:t>
            </w:r>
            <w:r w:rsidR="0088019B">
              <w:rPr>
                <w:rFonts w:ascii="Calibri" w:hAnsi="Calibri" w:cs="Calibri"/>
              </w:rPr>
              <w:t xml:space="preserve">has </w:t>
            </w:r>
            <w:r w:rsidR="00822B35">
              <w:rPr>
                <w:rFonts w:ascii="Calibri" w:hAnsi="Calibri" w:cs="Calibri"/>
              </w:rPr>
              <w:t>formally</w:t>
            </w:r>
            <w:r w:rsidR="0088019B">
              <w:rPr>
                <w:rFonts w:ascii="Calibri" w:hAnsi="Calibri" w:cs="Calibri"/>
              </w:rPr>
              <w:t xml:space="preserve"> been denied approval as CSU GE C1.  This course no longer being CSU GE transferable will have </w:t>
            </w:r>
            <w:proofErr w:type="gramStart"/>
            <w:r w:rsidR="0088019B">
              <w:rPr>
                <w:rFonts w:ascii="Calibri" w:hAnsi="Calibri" w:cs="Calibri"/>
              </w:rPr>
              <w:t>negative</w:t>
            </w:r>
            <w:proofErr w:type="gramEnd"/>
            <w:r w:rsidR="0088019B">
              <w:rPr>
                <w:rFonts w:ascii="Calibri" w:hAnsi="Calibri" w:cs="Calibri"/>
              </w:rPr>
              <w:t xml:space="preserve"> impact on </w:t>
            </w:r>
            <w:proofErr w:type="gramStart"/>
            <w:r w:rsidR="0088019B">
              <w:rPr>
                <w:rFonts w:ascii="Calibri" w:hAnsi="Calibri" w:cs="Calibri"/>
              </w:rPr>
              <w:t>enrollments, unless</w:t>
            </w:r>
            <w:proofErr w:type="gramEnd"/>
            <w:r w:rsidR="0088019B">
              <w:rPr>
                <w:rFonts w:ascii="Calibri" w:hAnsi="Calibri" w:cs="Calibri"/>
              </w:rPr>
              <w:t xml:space="preserve"> the course undergoes considerable revision. </w:t>
            </w:r>
            <w:r w:rsidR="002E2BA3">
              <w:rPr>
                <w:rFonts w:ascii="Calibri" w:hAnsi="Calibri" w:cs="Calibri"/>
              </w:rPr>
              <w:t xml:space="preserve">Ideally the course could undergo revision, including the incorporation of historic context, to </w:t>
            </w:r>
            <w:r w:rsidR="00C90E11">
              <w:rPr>
                <w:rFonts w:ascii="Calibri" w:hAnsi="Calibri" w:cs="Calibri"/>
              </w:rPr>
              <w:t>meet the standards of</w:t>
            </w:r>
            <w:r w:rsidR="00E25E0F">
              <w:rPr>
                <w:rFonts w:ascii="Calibri" w:hAnsi="Calibri" w:cs="Calibri"/>
              </w:rPr>
              <w:t xml:space="preserve"> the soon-to-be</w:t>
            </w:r>
            <w:r w:rsidR="00C90E11">
              <w:rPr>
                <w:rFonts w:ascii="Calibri" w:hAnsi="Calibri" w:cs="Calibri"/>
              </w:rPr>
              <w:t xml:space="preserve"> Cal-GETC transfer curriculum.</w:t>
            </w:r>
          </w:p>
          <w:p w14:paraId="06BE48BB" w14:textId="77777777" w:rsidR="002B744E" w:rsidRDefault="002B744E" w:rsidP="00C66E4E">
            <w:pPr>
              <w:pStyle w:val="NoSpacing"/>
              <w:rPr>
                <w:rFonts w:ascii="Calibri" w:hAnsi="Calibri" w:cs="Calibri"/>
              </w:rPr>
            </w:pPr>
          </w:p>
          <w:p w14:paraId="22721A7E" w14:textId="122C3B95" w:rsidR="0088093D" w:rsidRPr="006B391E" w:rsidRDefault="002E2BA3" w:rsidP="00822B35">
            <w:pPr>
              <w:pStyle w:val="NoSpacing"/>
              <w:rPr>
                <w:rFonts w:ascii="Calibri" w:hAnsi="Calibri" w:cs="Calibri"/>
              </w:rPr>
            </w:pPr>
            <w:r>
              <w:rPr>
                <w:rFonts w:ascii="Calibri" w:hAnsi="Calibri" w:cs="Calibri"/>
              </w:rPr>
              <w:t xml:space="preserve">Degree/Certificates: </w:t>
            </w:r>
            <w:r w:rsidR="000F5835">
              <w:rPr>
                <w:rFonts w:ascii="Calibri" w:hAnsi="Calibri" w:cs="Calibri"/>
              </w:rPr>
              <w:t>As stated above, the local labor market data might indicate a shift away from commercial photography and towards transfer/General Ed.  But the possible archiving of particular classes and certificates of achievement needs to happen after thoughtful reflection, deep research into what other P</w:t>
            </w:r>
            <w:r w:rsidR="00822B35">
              <w:rPr>
                <w:rFonts w:ascii="Calibri" w:hAnsi="Calibri" w:cs="Calibri"/>
              </w:rPr>
              <w:t>hotography</w:t>
            </w:r>
            <w:r w:rsidR="000F5835">
              <w:rPr>
                <w:rFonts w:ascii="Calibri" w:hAnsi="Calibri" w:cs="Calibri"/>
              </w:rPr>
              <w:t xml:space="preserve"> programs in the area are offering, and realistic projection of success given the current low enrollments.  All of this requires the time and attention of a discipline expert.  </w:t>
            </w:r>
          </w:p>
        </w:tc>
      </w:tr>
    </w:tbl>
    <w:p w14:paraId="4441B3A8" w14:textId="77777777" w:rsidR="0088093D" w:rsidRPr="006B391E" w:rsidRDefault="0088093D" w:rsidP="0088093D">
      <w:pPr>
        <w:rPr>
          <w:rFonts w:ascii="Calibri" w:hAnsi="Calibri" w:cs="Calibri"/>
          <w:b/>
          <w:i/>
          <w:color w:val="A6A6A6" w:themeColor="background1" w:themeShade="A6"/>
        </w:rPr>
      </w:pPr>
    </w:p>
    <w:p w14:paraId="2795FD03" w14:textId="77777777" w:rsidR="0088093D" w:rsidRPr="006B391E" w:rsidRDefault="0088093D" w:rsidP="0088093D">
      <w:pPr>
        <w:pStyle w:val="NoSpacing"/>
        <w:numPr>
          <w:ilvl w:val="0"/>
          <w:numId w:val="10"/>
        </w:numPr>
        <w:spacing w:before="0"/>
        <w:rPr>
          <w:rFonts w:ascii="Calibri" w:hAnsi="Calibri" w:cs="Calibri"/>
          <w:b/>
        </w:rPr>
      </w:pPr>
      <w:r w:rsidRPr="006B391E">
        <w:rPr>
          <w:rFonts w:ascii="Calibri" w:hAnsi="Calibri" w:cs="Calibri"/>
          <w:b/>
        </w:rPr>
        <w:t>LEARNING OUTCOMES ASSESSMENT</w:t>
      </w:r>
    </w:p>
    <w:p w14:paraId="401832C8" w14:textId="77777777" w:rsidR="0088093D" w:rsidRPr="006B391E" w:rsidRDefault="0088093D" w:rsidP="0088093D">
      <w:pPr>
        <w:pStyle w:val="NoSpacing"/>
        <w:rPr>
          <w:rFonts w:ascii="Calibri" w:hAnsi="Calibri" w:cs="Calibri"/>
        </w:rPr>
      </w:pPr>
    </w:p>
    <w:p w14:paraId="7B610290" w14:textId="77777777" w:rsidR="0088093D" w:rsidRPr="006B391E" w:rsidRDefault="0088093D" w:rsidP="0088093D">
      <w:pPr>
        <w:pStyle w:val="NoSpacing"/>
        <w:numPr>
          <w:ilvl w:val="0"/>
          <w:numId w:val="1"/>
        </w:numPr>
        <w:spacing w:before="0"/>
        <w:ind w:left="360"/>
        <w:rPr>
          <w:rFonts w:ascii="Calibri" w:hAnsi="Calibri" w:cs="Calibri"/>
          <w:b/>
        </w:rPr>
      </w:pPr>
      <w:r w:rsidRPr="006B391E">
        <w:rPr>
          <w:rFonts w:ascii="Calibri" w:hAnsi="Calibri" w:cs="Calibri"/>
          <w:b/>
        </w:rPr>
        <w:t>Status of Learning Outcomes Assessment</w:t>
      </w:r>
    </w:p>
    <w:p w14:paraId="53AC3B55" w14:textId="77777777" w:rsidR="0088093D" w:rsidRPr="006B391E" w:rsidRDefault="0088093D" w:rsidP="0088093D">
      <w:pPr>
        <w:pStyle w:val="NoSpacing"/>
        <w:ind w:left="360"/>
        <w:rPr>
          <w:rFonts w:ascii="Calibri" w:hAnsi="Calibri" w:cs="Calibri"/>
        </w:rPr>
      </w:pPr>
      <w:r w:rsidRPr="006B391E">
        <w:rPr>
          <w:rFonts w:ascii="Calibri" w:hAnsi="Calibri" w:cs="Calibri"/>
        </w:rPr>
        <w:t>Learning Outcomes Assessment at the Course Level</w:t>
      </w:r>
    </w:p>
    <w:p w14:paraId="116D10CF" w14:textId="77777777" w:rsidR="0088093D" w:rsidRPr="006B391E" w:rsidRDefault="0088093D" w:rsidP="0088093D">
      <w:pPr>
        <w:pStyle w:val="NoSpacing"/>
        <w:ind w:left="360"/>
        <w:rPr>
          <w:rFonts w:ascii="Calibri" w:hAnsi="Calibri" w:cs="Calibri"/>
        </w:rPr>
      </w:pPr>
    </w:p>
    <w:tbl>
      <w:tblPr>
        <w:tblStyle w:val="TableGrid"/>
        <w:tblW w:w="7136" w:type="dxa"/>
        <w:jc w:val="center"/>
        <w:tblLook w:val="04A0" w:firstRow="1" w:lastRow="0" w:firstColumn="1" w:lastColumn="0" w:noHBand="0" w:noVBand="1"/>
      </w:tblPr>
      <w:tblGrid>
        <w:gridCol w:w="1998"/>
        <w:gridCol w:w="1234"/>
        <w:gridCol w:w="1360"/>
        <w:gridCol w:w="1234"/>
        <w:gridCol w:w="1310"/>
      </w:tblGrid>
      <w:tr w:rsidR="0088093D" w:rsidRPr="006B391E" w14:paraId="34B52E13" w14:textId="77777777" w:rsidTr="00BE798C">
        <w:trPr>
          <w:trHeight w:val="638"/>
          <w:jc w:val="center"/>
        </w:trPr>
        <w:tc>
          <w:tcPr>
            <w:tcW w:w="1998" w:type="dxa"/>
            <w:shd w:val="clear" w:color="auto" w:fill="9FAD9F"/>
          </w:tcPr>
          <w:p w14:paraId="202AA261" w14:textId="77777777" w:rsidR="0088093D" w:rsidRPr="006B391E" w:rsidRDefault="0088093D" w:rsidP="00C66E4E">
            <w:pPr>
              <w:pStyle w:val="NoSpacing"/>
              <w:jc w:val="center"/>
              <w:rPr>
                <w:rFonts w:ascii="Calibri" w:hAnsi="Calibri" w:cs="Calibri"/>
              </w:rPr>
            </w:pPr>
          </w:p>
        </w:tc>
        <w:tc>
          <w:tcPr>
            <w:tcW w:w="2594" w:type="dxa"/>
            <w:gridSpan w:val="2"/>
            <w:shd w:val="clear" w:color="auto" w:fill="9FAD9F"/>
          </w:tcPr>
          <w:p w14:paraId="1EA41A2A"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Number of Courses </w:t>
            </w:r>
          </w:p>
          <w:p w14:paraId="188C7635"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with Outcomes Assessed </w:t>
            </w:r>
          </w:p>
        </w:tc>
        <w:tc>
          <w:tcPr>
            <w:tcW w:w="2544" w:type="dxa"/>
            <w:gridSpan w:val="2"/>
            <w:shd w:val="clear" w:color="auto" w:fill="9FAD9F"/>
          </w:tcPr>
          <w:p w14:paraId="5F9F8487"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Proportion of Courses </w:t>
            </w:r>
          </w:p>
          <w:p w14:paraId="05AC0E81" w14:textId="77777777" w:rsidR="0088093D" w:rsidRPr="006B391E" w:rsidRDefault="0088093D" w:rsidP="00C66E4E">
            <w:pPr>
              <w:pStyle w:val="NoSpacing"/>
              <w:jc w:val="center"/>
              <w:rPr>
                <w:rFonts w:ascii="Calibri" w:hAnsi="Calibri" w:cs="Calibri"/>
              </w:rPr>
            </w:pPr>
            <w:r w:rsidRPr="006B391E">
              <w:rPr>
                <w:rFonts w:ascii="Calibri" w:hAnsi="Calibri" w:cs="Calibri"/>
              </w:rPr>
              <w:t>with Outcomes Assessed</w:t>
            </w:r>
          </w:p>
        </w:tc>
      </w:tr>
      <w:tr w:rsidR="0088093D" w:rsidRPr="006B391E" w14:paraId="438054CF" w14:textId="77777777" w:rsidTr="00BE798C">
        <w:trPr>
          <w:trHeight w:val="269"/>
          <w:jc w:val="center"/>
        </w:trPr>
        <w:tc>
          <w:tcPr>
            <w:tcW w:w="1998" w:type="dxa"/>
            <w:shd w:val="clear" w:color="auto" w:fill="9FAD9F"/>
          </w:tcPr>
          <w:p w14:paraId="25B5661F" w14:textId="77777777" w:rsidR="0088093D" w:rsidRPr="006B391E" w:rsidRDefault="0088093D" w:rsidP="00C66E4E">
            <w:pPr>
              <w:pStyle w:val="NoSpacing"/>
              <w:jc w:val="center"/>
              <w:rPr>
                <w:rFonts w:ascii="Calibri" w:hAnsi="Calibri" w:cs="Calibri"/>
              </w:rPr>
            </w:pPr>
            <w:r w:rsidRPr="006B391E">
              <w:rPr>
                <w:rFonts w:ascii="Calibri" w:hAnsi="Calibri" w:cs="Calibri"/>
              </w:rPr>
              <w:t>Number of Courses</w:t>
            </w:r>
          </w:p>
        </w:tc>
        <w:tc>
          <w:tcPr>
            <w:tcW w:w="1234" w:type="dxa"/>
            <w:shd w:val="clear" w:color="auto" w:fill="9FAD9F"/>
          </w:tcPr>
          <w:p w14:paraId="3B1B7739"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27B995E2"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60" w:type="dxa"/>
            <w:shd w:val="clear" w:color="auto" w:fill="9FAD9F"/>
          </w:tcPr>
          <w:p w14:paraId="15B7C038"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4555D1E6"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c>
          <w:tcPr>
            <w:tcW w:w="1234" w:type="dxa"/>
            <w:shd w:val="clear" w:color="auto" w:fill="9FAD9F"/>
          </w:tcPr>
          <w:p w14:paraId="08624F2E"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3E845D65"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10" w:type="dxa"/>
            <w:shd w:val="clear" w:color="auto" w:fill="9FAD9F"/>
          </w:tcPr>
          <w:p w14:paraId="76FFC2AE"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4CDC88FE"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r>
      <w:tr w:rsidR="0088093D" w:rsidRPr="006B391E" w14:paraId="1A0EA2A4" w14:textId="77777777" w:rsidTr="00C66E4E">
        <w:trPr>
          <w:jc w:val="center"/>
        </w:trPr>
        <w:tc>
          <w:tcPr>
            <w:tcW w:w="1998" w:type="dxa"/>
          </w:tcPr>
          <w:p w14:paraId="2D426F8D" w14:textId="1013A6B0" w:rsidR="0088093D" w:rsidRPr="006B391E" w:rsidRDefault="00303370" w:rsidP="00C66E4E">
            <w:pPr>
              <w:pStyle w:val="NoSpacing"/>
              <w:jc w:val="center"/>
              <w:rPr>
                <w:rFonts w:ascii="Calibri" w:hAnsi="Calibri" w:cs="Calibri"/>
              </w:rPr>
            </w:pPr>
            <w:r>
              <w:rPr>
                <w:rFonts w:ascii="Calibri" w:hAnsi="Calibri" w:cs="Calibri"/>
              </w:rPr>
              <w:t>19</w:t>
            </w:r>
          </w:p>
        </w:tc>
        <w:tc>
          <w:tcPr>
            <w:tcW w:w="1234" w:type="dxa"/>
          </w:tcPr>
          <w:p w14:paraId="68BE52B4" w14:textId="5CEE6D07" w:rsidR="0088093D" w:rsidRPr="006B391E" w:rsidRDefault="00303370" w:rsidP="00C66E4E">
            <w:pPr>
              <w:pStyle w:val="NoSpacing"/>
              <w:jc w:val="center"/>
              <w:rPr>
                <w:rFonts w:ascii="Calibri" w:hAnsi="Calibri" w:cs="Calibri"/>
              </w:rPr>
            </w:pPr>
            <w:r>
              <w:rPr>
                <w:rFonts w:ascii="Calibri" w:hAnsi="Calibri" w:cs="Calibri"/>
              </w:rPr>
              <w:t>14</w:t>
            </w:r>
          </w:p>
        </w:tc>
        <w:tc>
          <w:tcPr>
            <w:tcW w:w="1360" w:type="dxa"/>
          </w:tcPr>
          <w:p w14:paraId="6877C577" w14:textId="41D97D22" w:rsidR="0088093D" w:rsidRPr="006B391E" w:rsidRDefault="00303370" w:rsidP="00C66E4E">
            <w:pPr>
              <w:pStyle w:val="NoSpacing"/>
              <w:jc w:val="center"/>
              <w:rPr>
                <w:rFonts w:ascii="Calibri" w:hAnsi="Calibri" w:cs="Calibri"/>
              </w:rPr>
            </w:pPr>
            <w:r>
              <w:rPr>
                <w:rFonts w:ascii="Calibri" w:hAnsi="Calibri" w:cs="Calibri"/>
              </w:rPr>
              <w:t>17</w:t>
            </w:r>
          </w:p>
        </w:tc>
        <w:tc>
          <w:tcPr>
            <w:tcW w:w="1234" w:type="dxa"/>
          </w:tcPr>
          <w:p w14:paraId="55DF4CA8" w14:textId="4FA26827" w:rsidR="0088093D" w:rsidRPr="006B391E" w:rsidRDefault="00303370" w:rsidP="00C66E4E">
            <w:pPr>
              <w:pStyle w:val="NoSpacing"/>
              <w:jc w:val="center"/>
              <w:rPr>
                <w:rFonts w:ascii="Calibri" w:hAnsi="Calibri" w:cs="Calibri"/>
              </w:rPr>
            </w:pPr>
            <w:r>
              <w:rPr>
                <w:rFonts w:ascii="Calibri" w:hAnsi="Calibri" w:cs="Calibri"/>
              </w:rPr>
              <w:t>74%</w:t>
            </w:r>
          </w:p>
        </w:tc>
        <w:tc>
          <w:tcPr>
            <w:tcW w:w="1310" w:type="dxa"/>
          </w:tcPr>
          <w:p w14:paraId="728CAE7B" w14:textId="2482821A" w:rsidR="0088093D" w:rsidRPr="006B391E" w:rsidRDefault="00303370" w:rsidP="00C66E4E">
            <w:pPr>
              <w:pStyle w:val="NoSpacing"/>
              <w:jc w:val="center"/>
              <w:rPr>
                <w:rFonts w:ascii="Calibri" w:hAnsi="Calibri" w:cs="Calibri"/>
              </w:rPr>
            </w:pPr>
            <w:r>
              <w:rPr>
                <w:rFonts w:ascii="Calibri" w:hAnsi="Calibri" w:cs="Calibri"/>
              </w:rPr>
              <w:t>89%</w:t>
            </w:r>
          </w:p>
        </w:tc>
      </w:tr>
    </w:tbl>
    <w:p w14:paraId="3E822E18" w14:textId="77777777" w:rsidR="0088093D" w:rsidRPr="006B391E" w:rsidRDefault="0088093D" w:rsidP="0088093D">
      <w:pPr>
        <w:pStyle w:val="NoSpacing"/>
        <w:ind w:left="360"/>
        <w:rPr>
          <w:rFonts w:ascii="Calibri" w:hAnsi="Calibri" w:cs="Calibri"/>
        </w:rPr>
      </w:pPr>
    </w:p>
    <w:p w14:paraId="232F1142" w14:textId="77777777" w:rsidR="0088093D" w:rsidRPr="006B391E" w:rsidRDefault="0088093D" w:rsidP="0088093D">
      <w:pPr>
        <w:pStyle w:val="NoSpacing"/>
        <w:ind w:left="360"/>
        <w:outlineLvl w:val="0"/>
        <w:rPr>
          <w:rFonts w:ascii="Calibri" w:hAnsi="Calibri" w:cs="Calibri"/>
        </w:rPr>
      </w:pPr>
      <w:r w:rsidRPr="006B391E">
        <w:rPr>
          <w:rFonts w:ascii="Calibri" w:hAnsi="Calibri" w:cs="Calibri"/>
        </w:rPr>
        <w:t>Learning Outcomes Assessment at the Program/Degree/Certificate Level</w:t>
      </w:r>
    </w:p>
    <w:p w14:paraId="5FB5CFD7" w14:textId="77777777" w:rsidR="0088093D" w:rsidRPr="006B391E" w:rsidRDefault="0088093D" w:rsidP="0088093D">
      <w:pPr>
        <w:pStyle w:val="NoSpacing"/>
        <w:ind w:left="360"/>
        <w:outlineLvl w:val="0"/>
        <w:rPr>
          <w:rFonts w:ascii="Calibri" w:hAnsi="Calibri" w:cs="Calibri"/>
        </w:rPr>
      </w:pPr>
    </w:p>
    <w:tbl>
      <w:tblPr>
        <w:tblStyle w:val="TableGrid"/>
        <w:tblW w:w="9134" w:type="dxa"/>
        <w:jc w:val="center"/>
        <w:tblLook w:val="04A0" w:firstRow="1" w:lastRow="0" w:firstColumn="1" w:lastColumn="0" w:noHBand="0" w:noVBand="1"/>
      </w:tblPr>
      <w:tblGrid>
        <w:gridCol w:w="2751"/>
        <w:gridCol w:w="1245"/>
        <w:gridCol w:w="1234"/>
        <w:gridCol w:w="1360"/>
        <w:gridCol w:w="1234"/>
        <w:gridCol w:w="1310"/>
      </w:tblGrid>
      <w:tr w:rsidR="0088093D" w:rsidRPr="006B391E" w14:paraId="2ACD830D" w14:textId="77777777" w:rsidTr="00BE798C">
        <w:trPr>
          <w:trHeight w:val="638"/>
          <w:jc w:val="center"/>
        </w:trPr>
        <w:tc>
          <w:tcPr>
            <w:tcW w:w="2751" w:type="dxa"/>
            <w:vMerge w:val="restart"/>
            <w:shd w:val="clear" w:color="auto" w:fill="9FAD9F"/>
            <w:vAlign w:val="center"/>
          </w:tcPr>
          <w:p w14:paraId="5CF35427" w14:textId="77777777" w:rsidR="0088093D" w:rsidRPr="006B391E" w:rsidRDefault="0088093D" w:rsidP="00C66E4E">
            <w:pPr>
              <w:pStyle w:val="NoSpacing"/>
              <w:jc w:val="center"/>
              <w:rPr>
                <w:rFonts w:ascii="Calibri" w:hAnsi="Calibri" w:cs="Calibri"/>
              </w:rPr>
            </w:pPr>
            <w:r w:rsidRPr="006B391E">
              <w:rPr>
                <w:rFonts w:ascii="Calibri" w:hAnsi="Calibri" w:cs="Calibri"/>
              </w:rPr>
              <w:t>Degree/Certificate</w:t>
            </w:r>
          </w:p>
        </w:tc>
        <w:tc>
          <w:tcPr>
            <w:tcW w:w="1245" w:type="dxa"/>
            <w:vMerge w:val="restart"/>
            <w:shd w:val="clear" w:color="auto" w:fill="9FAD9F"/>
            <w:vAlign w:val="center"/>
          </w:tcPr>
          <w:p w14:paraId="7DF04F54" w14:textId="77777777" w:rsidR="0088093D" w:rsidRPr="006B391E" w:rsidRDefault="0088093D" w:rsidP="00C66E4E">
            <w:pPr>
              <w:pStyle w:val="NoSpacing"/>
              <w:jc w:val="center"/>
              <w:rPr>
                <w:rFonts w:ascii="Calibri" w:hAnsi="Calibri" w:cs="Calibri"/>
              </w:rPr>
            </w:pPr>
            <w:r w:rsidRPr="006B391E">
              <w:rPr>
                <w:rFonts w:ascii="Calibri" w:hAnsi="Calibri" w:cs="Calibri"/>
              </w:rPr>
              <w:t>Number of Outcomes*</w:t>
            </w:r>
          </w:p>
        </w:tc>
        <w:tc>
          <w:tcPr>
            <w:tcW w:w="2594" w:type="dxa"/>
            <w:gridSpan w:val="2"/>
            <w:shd w:val="clear" w:color="auto" w:fill="9FAD9F"/>
          </w:tcPr>
          <w:p w14:paraId="072050B1"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Number of </w:t>
            </w:r>
          </w:p>
          <w:p w14:paraId="7DC43D7C"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Outcomes Assessed </w:t>
            </w:r>
          </w:p>
        </w:tc>
        <w:tc>
          <w:tcPr>
            <w:tcW w:w="2544" w:type="dxa"/>
            <w:gridSpan w:val="2"/>
            <w:shd w:val="clear" w:color="auto" w:fill="9FAD9F"/>
          </w:tcPr>
          <w:p w14:paraId="6C77BE2C"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Proportion of </w:t>
            </w:r>
          </w:p>
          <w:p w14:paraId="48C78F33" w14:textId="77777777" w:rsidR="0088093D" w:rsidRPr="006B391E" w:rsidRDefault="0088093D" w:rsidP="00C66E4E">
            <w:pPr>
              <w:pStyle w:val="NoSpacing"/>
              <w:jc w:val="center"/>
              <w:rPr>
                <w:rFonts w:ascii="Calibri" w:hAnsi="Calibri" w:cs="Calibri"/>
              </w:rPr>
            </w:pPr>
            <w:r w:rsidRPr="006B391E">
              <w:rPr>
                <w:rFonts w:ascii="Calibri" w:hAnsi="Calibri" w:cs="Calibri"/>
              </w:rPr>
              <w:t>Outcomes Assessed</w:t>
            </w:r>
          </w:p>
        </w:tc>
      </w:tr>
      <w:tr w:rsidR="0088093D" w:rsidRPr="006B391E" w14:paraId="1AF53F69" w14:textId="77777777" w:rsidTr="00BE798C">
        <w:trPr>
          <w:trHeight w:val="269"/>
          <w:jc w:val="center"/>
        </w:trPr>
        <w:tc>
          <w:tcPr>
            <w:tcW w:w="2751" w:type="dxa"/>
            <w:vMerge/>
            <w:shd w:val="clear" w:color="auto" w:fill="9FAD9F"/>
          </w:tcPr>
          <w:p w14:paraId="2929564D" w14:textId="77777777" w:rsidR="0088093D" w:rsidRPr="006B391E" w:rsidRDefault="0088093D" w:rsidP="00C66E4E">
            <w:pPr>
              <w:pStyle w:val="NoSpacing"/>
              <w:jc w:val="center"/>
              <w:rPr>
                <w:rFonts w:ascii="Calibri" w:hAnsi="Calibri" w:cs="Calibri"/>
              </w:rPr>
            </w:pPr>
          </w:p>
        </w:tc>
        <w:tc>
          <w:tcPr>
            <w:tcW w:w="1245" w:type="dxa"/>
            <w:vMerge/>
            <w:shd w:val="clear" w:color="auto" w:fill="9FAD9F"/>
          </w:tcPr>
          <w:p w14:paraId="31E093E0" w14:textId="77777777" w:rsidR="0088093D" w:rsidRPr="006B391E" w:rsidRDefault="0088093D" w:rsidP="00C66E4E">
            <w:pPr>
              <w:pStyle w:val="NoSpacing"/>
              <w:jc w:val="center"/>
              <w:rPr>
                <w:rFonts w:ascii="Calibri" w:hAnsi="Calibri" w:cs="Calibri"/>
              </w:rPr>
            </w:pPr>
          </w:p>
        </w:tc>
        <w:tc>
          <w:tcPr>
            <w:tcW w:w="1234" w:type="dxa"/>
            <w:shd w:val="clear" w:color="auto" w:fill="9FAD9F"/>
          </w:tcPr>
          <w:p w14:paraId="0F95D24B"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01B13987"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60" w:type="dxa"/>
            <w:shd w:val="clear" w:color="auto" w:fill="9FAD9F"/>
          </w:tcPr>
          <w:p w14:paraId="06F89EF4"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0AF69EE2"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c>
          <w:tcPr>
            <w:tcW w:w="1234" w:type="dxa"/>
            <w:shd w:val="clear" w:color="auto" w:fill="9FAD9F"/>
          </w:tcPr>
          <w:p w14:paraId="3239FCF7"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75AA5524"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10" w:type="dxa"/>
            <w:shd w:val="clear" w:color="auto" w:fill="9FAD9F"/>
          </w:tcPr>
          <w:p w14:paraId="22912EFB"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36C4120D"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r>
      <w:tr w:rsidR="0088093D" w:rsidRPr="006B391E" w14:paraId="072D0DEE" w14:textId="77777777" w:rsidTr="00C66E4E">
        <w:trPr>
          <w:jc w:val="center"/>
        </w:trPr>
        <w:tc>
          <w:tcPr>
            <w:tcW w:w="2751" w:type="dxa"/>
          </w:tcPr>
          <w:p w14:paraId="4D8E6BF2" w14:textId="3DC5E26F" w:rsidR="0088093D" w:rsidRPr="006B391E" w:rsidRDefault="00303370" w:rsidP="00C66E4E">
            <w:pPr>
              <w:pStyle w:val="NoSpacing"/>
              <w:rPr>
                <w:rFonts w:ascii="Calibri" w:hAnsi="Calibri" w:cs="Calibri"/>
              </w:rPr>
            </w:pPr>
            <w:r>
              <w:rPr>
                <w:rFonts w:ascii="Calibri" w:hAnsi="Calibri" w:cs="Calibri"/>
              </w:rPr>
              <w:t>Photography AS</w:t>
            </w:r>
          </w:p>
        </w:tc>
        <w:tc>
          <w:tcPr>
            <w:tcW w:w="1245" w:type="dxa"/>
          </w:tcPr>
          <w:p w14:paraId="6BD003B8" w14:textId="765A355B" w:rsidR="0088093D" w:rsidRPr="006B391E" w:rsidRDefault="00E05563" w:rsidP="00C66E4E">
            <w:pPr>
              <w:pStyle w:val="NoSpacing"/>
              <w:jc w:val="center"/>
              <w:rPr>
                <w:rFonts w:ascii="Calibri" w:hAnsi="Calibri" w:cs="Calibri"/>
              </w:rPr>
            </w:pPr>
            <w:r>
              <w:rPr>
                <w:rFonts w:ascii="Calibri" w:hAnsi="Calibri" w:cs="Calibri"/>
              </w:rPr>
              <w:t>5</w:t>
            </w:r>
          </w:p>
        </w:tc>
        <w:tc>
          <w:tcPr>
            <w:tcW w:w="1234" w:type="dxa"/>
          </w:tcPr>
          <w:p w14:paraId="262B9DC2" w14:textId="36BE0800" w:rsidR="0088093D" w:rsidRPr="006B391E" w:rsidRDefault="00E05563" w:rsidP="00C66E4E">
            <w:pPr>
              <w:pStyle w:val="NoSpacing"/>
              <w:jc w:val="center"/>
              <w:rPr>
                <w:rFonts w:ascii="Calibri" w:hAnsi="Calibri" w:cs="Calibri"/>
              </w:rPr>
            </w:pPr>
            <w:r>
              <w:rPr>
                <w:rFonts w:ascii="Calibri" w:hAnsi="Calibri" w:cs="Calibri"/>
              </w:rPr>
              <w:t>5</w:t>
            </w:r>
          </w:p>
        </w:tc>
        <w:tc>
          <w:tcPr>
            <w:tcW w:w="1360" w:type="dxa"/>
          </w:tcPr>
          <w:p w14:paraId="724FF550" w14:textId="3345B4F4" w:rsidR="0088093D" w:rsidRPr="006B391E" w:rsidRDefault="00E05563" w:rsidP="00C66E4E">
            <w:pPr>
              <w:pStyle w:val="NoSpacing"/>
              <w:jc w:val="center"/>
              <w:rPr>
                <w:rFonts w:ascii="Calibri" w:hAnsi="Calibri" w:cs="Calibri"/>
              </w:rPr>
            </w:pPr>
            <w:r>
              <w:rPr>
                <w:rFonts w:ascii="Calibri" w:hAnsi="Calibri" w:cs="Calibri"/>
              </w:rPr>
              <w:t>5</w:t>
            </w:r>
          </w:p>
        </w:tc>
        <w:tc>
          <w:tcPr>
            <w:tcW w:w="1234" w:type="dxa"/>
          </w:tcPr>
          <w:p w14:paraId="0082F61A" w14:textId="143BBD06" w:rsidR="0088093D" w:rsidRPr="006B391E" w:rsidRDefault="00E05563" w:rsidP="00C66E4E">
            <w:pPr>
              <w:pStyle w:val="NoSpacing"/>
              <w:jc w:val="center"/>
              <w:rPr>
                <w:rFonts w:ascii="Calibri" w:hAnsi="Calibri" w:cs="Calibri"/>
              </w:rPr>
            </w:pPr>
            <w:r>
              <w:rPr>
                <w:rFonts w:ascii="Calibri" w:hAnsi="Calibri" w:cs="Calibri"/>
              </w:rPr>
              <w:t>100%</w:t>
            </w:r>
          </w:p>
        </w:tc>
        <w:tc>
          <w:tcPr>
            <w:tcW w:w="1310" w:type="dxa"/>
          </w:tcPr>
          <w:p w14:paraId="3B27F69F" w14:textId="52CF547D" w:rsidR="0088093D" w:rsidRPr="006B391E" w:rsidRDefault="00E05563" w:rsidP="00C66E4E">
            <w:pPr>
              <w:pStyle w:val="NoSpacing"/>
              <w:jc w:val="center"/>
              <w:rPr>
                <w:rFonts w:ascii="Calibri" w:hAnsi="Calibri" w:cs="Calibri"/>
              </w:rPr>
            </w:pPr>
            <w:r>
              <w:rPr>
                <w:rFonts w:ascii="Calibri" w:hAnsi="Calibri" w:cs="Calibri"/>
              </w:rPr>
              <w:t>100%</w:t>
            </w:r>
          </w:p>
        </w:tc>
      </w:tr>
      <w:tr w:rsidR="0088093D" w:rsidRPr="006B391E" w14:paraId="74836F49" w14:textId="77777777" w:rsidTr="00C66E4E">
        <w:trPr>
          <w:jc w:val="center"/>
        </w:trPr>
        <w:tc>
          <w:tcPr>
            <w:tcW w:w="2751" w:type="dxa"/>
          </w:tcPr>
          <w:p w14:paraId="667C0C12" w14:textId="74AACEB2" w:rsidR="0088093D" w:rsidRPr="006B391E" w:rsidRDefault="00E05563" w:rsidP="00C66E4E">
            <w:pPr>
              <w:pStyle w:val="NoSpacing"/>
              <w:rPr>
                <w:rFonts w:ascii="Calibri" w:hAnsi="Calibri" w:cs="Calibri"/>
              </w:rPr>
            </w:pPr>
            <w:r>
              <w:rPr>
                <w:rFonts w:ascii="Calibri" w:hAnsi="Calibri" w:cs="Calibri"/>
              </w:rPr>
              <w:t>Analog Photography CoA</w:t>
            </w:r>
          </w:p>
        </w:tc>
        <w:tc>
          <w:tcPr>
            <w:tcW w:w="1245" w:type="dxa"/>
          </w:tcPr>
          <w:p w14:paraId="3FE7F99D" w14:textId="418A7A02" w:rsidR="0088093D" w:rsidRPr="006B391E" w:rsidRDefault="00E05563" w:rsidP="00C66E4E">
            <w:pPr>
              <w:pStyle w:val="NoSpacing"/>
              <w:jc w:val="center"/>
              <w:rPr>
                <w:rFonts w:ascii="Calibri" w:hAnsi="Calibri" w:cs="Calibri"/>
              </w:rPr>
            </w:pPr>
            <w:r>
              <w:rPr>
                <w:rFonts w:ascii="Calibri" w:hAnsi="Calibri" w:cs="Calibri"/>
              </w:rPr>
              <w:t>3</w:t>
            </w:r>
          </w:p>
        </w:tc>
        <w:tc>
          <w:tcPr>
            <w:tcW w:w="1234" w:type="dxa"/>
          </w:tcPr>
          <w:p w14:paraId="415FC52A" w14:textId="78778620" w:rsidR="0088093D" w:rsidRPr="006B391E" w:rsidRDefault="00E05563" w:rsidP="00C66E4E">
            <w:pPr>
              <w:pStyle w:val="NoSpacing"/>
              <w:jc w:val="center"/>
              <w:rPr>
                <w:rFonts w:ascii="Calibri" w:hAnsi="Calibri" w:cs="Calibri"/>
              </w:rPr>
            </w:pPr>
            <w:r>
              <w:rPr>
                <w:rFonts w:ascii="Calibri" w:hAnsi="Calibri" w:cs="Calibri"/>
              </w:rPr>
              <w:t>0</w:t>
            </w:r>
          </w:p>
        </w:tc>
        <w:tc>
          <w:tcPr>
            <w:tcW w:w="1360" w:type="dxa"/>
          </w:tcPr>
          <w:p w14:paraId="121BC0E4" w14:textId="1C616CF1" w:rsidR="0088093D" w:rsidRPr="006B391E" w:rsidRDefault="00E05563" w:rsidP="00C66E4E">
            <w:pPr>
              <w:pStyle w:val="NoSpacing"/>
              <w:jc w:val="center"/>
              <w:rPr>
                <w:rFonts w:ascii="Calibri" w:hAnsi="Calibri" w:cs="Calibri"/>
              </w:rPr>
            </w:pPr>
            <w:r>
              <w:rPr>
                <w:rFonts w:ascii="Calibri" w:hAnsi="Calibri" w:cs="Calibri"/>
              </w:rPr>
              <w:t>0</w:t>
            </w:r>
          </w:p>
        </w:tc>
        <w:tc>
          <w:tcPr>
            <w:tcW w:w="1234" w:type="dxa"/>
          </w:tcPr>
          <w:p w14:paraId="4DC39C21" w14:textId="609D2201" w:rsidR="0088093D" w:rsidRPr="006B391E" w:rsidRDefault="00E05563" w:rsidP="00C66E4E">
            <w:pPr>
              <w:pStyle w:val="NoSpacing"/>
              <w:jc w:val="center"/>
              <w:rPr>
                <w:rFonts w:ascii="Calibri" w:hAnsi="Calibri" w:cs="Calibri"/>
              </w:rPr>
            </w:pPr>
            <w:r>
              <w:rPr>
                <w:rFonts w:ascii="Calibri" w:hAnsi="Calibri" w:cs="Calibri"/>
              </w:rPr>
              <w:t>0</w:t>
            </w:r>
          </w:p>
        </w:tc>
        <w:tc>
          <w:tcPr>
            <w:tcW w:w="1310" w:type="dxa"/>
          </w:tcPr>
          <w:p w14:paraId="64498BC2" w14:textId="072E7302" w:rsidR="0088093D" w:rsidRPr="006B391E" w:rsidRDefault="00E05563" w:rsidP="00C66E4E">
            <w:pPr>
              <w:pStyle w:val="NoSpacing"/>
              <w:jc w:val="center"/>
              <w:rPr>
                <w:rFonts w:ascii="Calibri" w:hAnsi="Calibri" w:cs="Calibri"/>
              </w:rPr>
            </w:pPr>
            <w:r>
              <w:rPr>
                <w:rFonts w:ascii="Calibri" w:hAnsi="Calibri" w:cs="Calibri"/>
              </w:rPr>
              <w:t>0</w:t>
            </w:r>
          </w:p>
        </w:tc>
      </w:tr>
      <w:tr w:rsidR="00E05563" w:rsidRPr="006B391E" w14:paraId="2CC91497" w14:textId="77777777" w:rsidTr="00C66E4E">
        <w:trPr>
          <w:jc w:val="center"/>
        </w:trPr>
        <w:tc>
          <w:tcPr>
            <w:tcW w:w="2751" w:type="dxa"/>
          </w:tcPr>
          <w:p w14:paraId="07C47562" w14:textId="1307F64F" w:rsidR="00E05563" w:rsidRDefault="00E05563" w:rsidP="00C66E4E">
            <w:pPr>
              <w:pStyle w:val="NoSpacing"/>
              <w:rPr>
                <w:rFonts w:ascii="Calibri" w:hAnsi="Calibri" w:cs="Calibri"/>
              </w:rPr>
            </w:pPr>
            <w:r>
              <w:rPr>
                <w:rFonts w:ascii="Calibri" w:hAnsi="Calibri" w:cs="Calibri"/>
              </w:rPr>
              <w:t>Commercial Photography CoA</w:t>
            </w:r>
          </w:p>
        </w:tc>
        <w:tc>
          <w:tcPr>
            <w:tcW w:w="1245" w:type="dxa"/>
          </w:tcPr>
          <w:p w14:paraId="16D7DA6A" w14:textId="7DBDEBE6" w:rsidR="00E05563" w:rsidRPr="006B391E" w:rsidRDefault="00E05563" w:rsidP="00C66E4E">
            <w:pPr>
              <w:pStyle w:val="NoSpacing"/>
              <w:jc w:val="center"/>
              <w:rPr>
                <w:rFonts w:ascii="Calibri" w:hAnsi="Calibri" w:cs="Calibri"/>
              </w:rPr>
            </w:pPr>
            <w:r>
              <w:rPr>
                <w:rFonts w:ascii="Calibri" w:hAnsi="Calibri" w:cs="Calibri"/>
              </w:rPr>
              <w:t>5</w:t>
            </w:r>
          </w:p>
        </w:tc>
        <w:tc>
          <w:tcPr>
            <w:tcW w:w="1234" w:type="dxa"/>
          </w:tcPr>
          <w:p w14:paraId="71E2D59E" w14:textId="76E919EC" w:rsidR="00E05563" w:rsidRPr="006B391E" w:rsidRDefault="00E05563" w:rsidP="00C66E4E">
            <w:pPr>
              <w:pStyle w:val="NoSpacing"/>
              <w:jc w:val="center"/>
              <w:rPr>
                <w:rFonts w:ascii="Calibri" w:hAnsi="Calibri" w:cs="Calibri"/>
              </w:rPr>
            </w:pPr>
            <w:r>
              <w:rPr>
                <w:rFonts w:ascii="Calibri" w:hAnsi="Calibri" w:cs="Calibri"/>
              </w:rPr>
              <w:t>3</w:t>
            </w:r>
          </w:p>
        </w:tc>
        <w:tc>
          <w:tcPr>
            <w:tcW w:w="1360" w:type="dxa"/>
          </w:tcPr>
          <w:p w14:paraId="262A08AF" w14:textId="67945CC1" w:rsidR="00E05563" w:rsidRPr="006B391E" w:rsidRDefault="00E05563" w:rsidP="00C66E4E">
            <w:pPr>
              <w:pStyle w:val="NoSpacing"/>
              <w:jc w:val="center"/>
              <w:rPr>
                <w:rFonts w:ascii="Calibri" w:hAnsi="Calibri" w:cs="Calibri"/>
              </w:rPr>
            </w:pPr>
            <w:r>
              <w:rPr>
                <w:rFonts w:ascii="Calibri" w:hAnsi="Calibri" w:cs="Calibri"/>
              </w:rPr>
              <w:t>3</w:t>
            </w:r>
          </w:p>
        </w:tc>
        <w:tc>
          <w:tcPr>
            <w:tcW w:w="1234" w:type="dxa"/>
          </w:tcPr>
          <w:p w14:paraId="359BE5D6" w14:textId="41B75937" w:rsidR="00E05563" w:rsidRPr="006B391E" w:rsidRDefault="00E05563" w:rsidP="00C66E4E">
            <w:pPr>
              <w:pStyle w:val="NoSpacing"/>
              <w:jc w:val="center"/>
              <w:rPr>
                <w:rFonts w:ascii="Calibri" w:hAnsi="Calibri" w:cs="Calibri"/>
              </w:rPr>
            </w:pPr>
            <w:r>
              <w:rPr>
                <w:rFonts w:ascii="Calibri" w:hAnsi="Calibri" w:cs="Calibri"/>
              </w:rPr>
              <w:t>60%</w:t>
            </w:r>
          </w:p>
        </w:tc>
        <w:tc>
          <w:tcPr>
            <w:tcW w:w="1310" w:type="dxa"/>
          </w:tcPr>
          <w:p w14:paraId="38CD086D" w14:textId="31E66B8C" w:rsidR="00E05563" w:rsidRPr="006B391E" w:rsidRDefault="00E05563" w:rsidP="00C66E4E">
            <w:pPr>
              <w:pStyle w:val="NoSpacing"/>
              <w:jc w:val="center"/>
              <w:rPr>
                <w:rFonts w:ascii="Calibri" w:hAnsi="Calibri" w:cs="Calibri"/>
              </w:rPr>
            </w:pPr>
            <w:r>
              <w:rPr>
                <w:rFonts w:ascii="Calibri" w:hAnsi="Calibri" w:cs="Calibri"/>
              </w:rPr>
              <w:t>60%</w:t>
            </w:r>
          </w:p>
        </w:tc>
      </w:tr>
      <w:tr w:rsidR="00E05563" w:rsidRPr="006B391E" w14:paraId="7D3FC8D1" w14:textId="77777777" w:rsidTr="00C66E4E">
        <w:trPr>
          <w:jc w:val="center"/>
        </w:trPr>
        <w:tc>
          <w:tcPr>
            <w:tcW w:w="2751" w:type="dxa"/>
          </w:tcPr>
          <w:p w14:paraId="1856FE85" w14:textId="3380FC42" w:rsidR="00E05563" w:rsidRDefault="00E05563" w:rsidP="00C66E4E">
            <w:pPr>
              <w:pStyle w:val="NoSpacing"/>
              <w:rPr>
                <w:rFonts w:ascii="Calibri" w:hAnsi="Calibri" w:cs="Calibri"/>
              </w:rPr>
            </w:pPr>
            <w:r>
              <w:rPr>
                <w:rFonts w:ascii="Calibri" w:hAnsi="Calibri" w:cs="Calibri"/>
              </w:rPr>
              <w:t>Digital Photography CoA</w:t>
            </w:r>
          </w:p>
        </w:tc>
        <w:tc>
          <w:tcPr>
            <w:tcW w:w="1245" w:type="dxa"/>
          </w:tcPr>
          <w:p w14:paraId="5C6EE58B" w14:textId="7A0FE2E4" w:rsidR="00E05563" w:rsidRPr="006B391E" w:rsidRDefault="00E05563" w:rsidP="00C66E4E">
            <w:pPr>
              <w:pStyle w:val="NoSpacing"/>
              <w:jc w:val="center"/>
              <w:rPr>
                <w:rFonts w:ascii="Calibri" w:hAnsi="Calibri" w:cs="Calibri"/>
              </w:rPr>
            </w:pPr>
            <w:r>
              <w:rPr>
                <w:rFonts w:ascii="Calibri" w:hAnsi="Calibri" w:cs="Calibri"/>
              </w:rPr>
              <w:t>5</w:t>
            </w:r>
          </w:p>
        </w:tc>
        <w:tc>
          <w:tcPr>
            <w:tcW w:w="1234" w:type="dxa"/>
          </w:tcPr>
          <w:p w14:paraId="2568EC4D" w14:textId="6FB8A828" w:rsidR="00E05563" w:rsidRPr="006B391E" w:rsidRDefault="00E05563" w:rsidP="00C66E4E">
            <w:pPr>
              <w:pStyle w:val="NoSpacing"/>
              <w:jc w:val="center"/>
              <w:rPr>
                <w:rFonts w:ascii="Calibri" w:hAnsi="Calibri" w:cs="Calibri"/>
              </w:rPr>
            </w:pPr>
            <w:r>
              <w:rPr>
                <w:rFonts w:ascii="Calibri" w:hAnsi="Calibri" w:cs="Calibri"/>
              </w:rPr>
              <w:t>4</w:t>
            </w:r>
          </w:p>
        </w:tc>
        <w:tc>
          <w:tcPr>
            <w:tcW w:w="1360" w:type="dxa"/>
          </w:tcPr>
          <w:p w14:paraId="453E018A" w14:textId="1A17FF9E" w:rsidR="00E05563" w:rsidRPr="006B391E" w:rsidRDefault="00E05563" w:rsidP="00C66E4E">
            <w:pPr>
              <w:pStyle w:val="NoSpacing"/>
              <w:jc w:val="center"/>
              <w:rPr>
                <w:rFonts w:ascii="Calibri" w:hAnsi="Calibri" w:cs="Calibri"/>
              </w:rPr>
            </w:pPr>
            <w:r>
              <w:rPr>
                <w:rFonts w:ascii="Calibri" w:hAnsi="Calibri" w:cs="Calibri"/>
              </w:rPr>
              <w:t>4</w:t>
            </w:r>
          </w:p>
        </w:tc>
        <w:tc>
          <w:tcPr>
            <w:tcW w:w="1234" w:type="dxa"/>
          </w:tcPr>
          <w:p w14:paraId="76CDF47B" w14:textId="25B61842" w:rsidR="00E05563" w:rsidRPr="006B391E" w:rsidRDefault="00E05563" w:rsidP="00C66E4E">
            <w:pPr>
              <w:pStyle w:val="NoSpacing"/>
              <w:jc w:val="center"/>
              <w:rPr>
                <w:rFonts w:ascii="Calibri" w:hAnsi="Calibri" w:cs="Calibri"/>
              </w:rPr>
            </w:pPr>
            <w:r>
              <w:rPr>
                <w:rFonts w:ascii="Calibri" w:hAnsi="Calibri" w:cs="Calibri"/>
              </w:rPr>
              <w:t>80%</w:t>
            </w:r>
          </w:p>
        </w:tc>
        <w:tc>
          <w:tcPr>
            <w:tcW w:w="1310" w:type="dxa"/>
          </w:tcPr>
          <w:p w14:paraId="5628FB5B" w14:textId="55CD56DF" w:rsidR="00E05563" w:rsidRPr="006B391E" w:rsidRDefault="00E05563" w:rsidP="00C66E4E">
            <w:pPr>
              <w:pStyle w:val="NoSpacing"/>
              <w:jc w:val="center"/>
              <w:rPr>
                <w:rFonts w:ascii="Calibri" w:hAnsi="Calibri" w:cs="Calibri"/>
              </w:rPr>
            </w:pPr>
            <w:r>
              <w:rPr>
                <w:rFonts w:ascii="Calibri" w:hAnsi="Calibri" w:cs="Calibri"/>
              </w:rPr>
              <w:t>80%</w:t>
            </w:r>
          </w:p>
        </w:tc>
      </w:tr>
    </w:tbl>
    <w:p w14:paraId="71512D3E" w14:textId="77777777" w:rsidR="0088093D" w:rsidRPr="006B391E" w:rsidRDefault="0088093D" w:rsidP="0088093D">
      <w:pPr>
        <w:pStyle w:val="NoSpacing"/>
        <w:rPr>
          <w:rFonts w:ascii="Calibri" w:hAnsi="Calibri" w:cs="Calibri"/>
          <w:b/>
        </w:rPr>
      </w:pPr>
    </w:p>
    <w:p w14:paraId="524188C0" w14:textId="77777777" w:rsidR="0088093D" w:rsidRPr="006B391E" w:rsidRDefault="0088093D" w:rsidP="0088093D">
      <w:pPr>
        <w:pStyle w:val="NoSpacing"/>
        <w:rPr>
          <w:rFonts w:ascii="Calibri" w:hAnsi="Calibri" w:cs="Calibri"/>
          <w:b/>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18026326" w14:textId="77777777" w:rsidTr="00D52FF0">
        <w:trPr>
          <w:trHeight w:val="1871"/>
        </w:trPr>
        <w:tc>
          <w:tcPr>
            <w:tcW w:w="10070" w:type="dxa"/>
          </w:tcPr>
          <w:p w14:paraId="36415908" w14:textId="77777777" w:rsidR="0088093D" w:rsidRDefault="00AF044D" w:rsidP="00AF044D">
            <w:pPr>
              <w:pStyle w:val="NoSpacing"/>
              <w:rPr>
                <w:rFonts w:ascii="Calibri" w:hAnsi="Calibri" w:cs="Calibri"/>
              </w:rPr>
            </w:pPr>
            <w:r>
              <w:rPr>
                <w:rFonts w:ascii="Calibri" w:hAnsi="Calibri" w:cs="Calibri"/>
              </w:rPr>
              <w:t xml:space="preserve">The analog Photograph CoA acquired certificate level learning outcomes as of S23.  These are tied to the outcomes of the Photograph AS.  The recommendation moving forward is to </w:t>
            </w:r>
            <w:r w:rsidR="00101540">
              <w:rPr>
                <w:rFonts w:ascii="Calibri" w:hAnsi="Calibri" w:cs="Calibri"/>
              </w:rPr>
              <w:t>clarify and streamline the language of both the degree and certificates so there is consistency throughout.</w:t>
            </w:r>
          </w:p>
          <w:p w14:paraId="372816E0" w14:textId="1A1456C9" w:rsidR="005B6AA3" w:rsidRPr="000F5835" w:rsidRDefault="00540825" w:rsidP="00822B35">
            <w:pPr>
              <w:pStyle w:val="NoSpacing"/>
              <w:rPr>
                <w:rFonts w:ascii="Calibri" w:hAnsi="Calibri" w:cs="Calibri"/>
              </w:rPr>
            </w:pPr>
            <w:r>
              <w:rPr>
                <w:rFonts w:ascii="Calibri" w:hAnsi="Calibri" w:cs="Calibri"/>
              </w:rPr>
              <w:t>Under John Dotta, assessment was conducted</w:t>
            </w:r>
            <w:r w:rsidR="00D52FF0">
              <w:rPr>
                <w:rFonts w:ascii="Calibri" w:hAnsi="Calibri" w:cs="Calibri"/>
              </w:rPr>
              <w:t>-- every class, every semester--</w:t>
            </w:r>
            <w:r>
              <w:rPr>
                <w:rFonts w:ascii="Calibri" w:hAnsi="Calibri" w:cs="Calibri"/>
              </w:rPr>
              <w:t xml:space="preserve"> using SALG (or Student Assessment of Learning Gains) </w:t>
            </w:r>
            <w:r w:rsidR="00D52FF0">
              <w:rPr>
                <w:rFonts w:ascii="Calibri" w:hAnsi="Calibri" w:cs="Calibri"/>
              </w:rPr>
              <w:t xml:space="preserve">in the interest of </w:t>
            </w:r>
            <w:proofErr w:type="gramStart"/>
            <w:r w:rsidR="00D52FF0">
              <w:rPr>
                <w:rFonts w:ascii="Calibri" w:hAnsi="Calibri" w:cs="Calibri"/>
              </w:rPr>
              <w:t>ascertaining quickly</w:t>
            </w:r>
            <w:proofErr w:type="gramEnd"/>
            <w:r w:rsidR="00D52FF0">
              <w:rPr>
                <w:rFonts w:ascii="Calibri" w:hAnsi="Calibri" w:cs="Calibri"/>
              </w:rPr>
              <w:t xml:space="preserve"> the impact of any changes implemented.  Such rigorous and consistent assessment is valuable</w:t>
            </w:r>
            <w:r w:rsidR="00524401">
              <w:rPr>
                <w:rFonts w:ascii="Calibri" w:hAnsi="Calibri" w:cs="Calibri"/>
              </w:rPr>
              <w:t xml:space="preserve">, </w:t>
            </w:r>
            <w:r w:rsidR="00D52FF0">
              <w:rPr>
                <w:rFonts w:ascii="Calibri" w:hAnsi="Calibri" w:cs="Calibri"/>
              </w:rPr>
              <w:t>but only possible with a full-time faculty coordinator in P</w:t>
            </w:r>
            <w:r w:rsidR="00822B35">
              <w:rPr>
                <w:rFonts w:ascii="Calibri" w:hAnsi="Calibri" w:cs="Calibri"/>
              </w:rPr>
              <w:t>hotography</w:t>
            </w:r>
            <w:r w:rsidR="00D52FF0">
              <w:rPr>
                <w:rFonts w:ascii="Calibri" w:hAnsi="Calibri" w:cs="Calibri"/>
              </w:rPr>
              <w:t>, which we currently do not have.</w:t>
            </w:r>
            <w:r w:rsidR="00524401">
              <w:rPr>
                <w:rFonts w:ascii="Calibri" w:hAnsi="Calibri" w:cs="Calibri"/>
              </w:rPr>
              <w:t xml:space="preserve">  </w:t>
            </w:r>
          </w:p>
        </w:tc>
      </w:tr>
    </w:tbl>
    <w:p w14:paraId="2EA25F21" w14:textId="77777777" w:rsidR="0088093D" w:rsidRPr="006B391E" w:rsidRDefault="0088093D" w:rsidP="0088093D">
      <w:pPr>
        <w:pStyle w:val="NoSpacing"/>
        <w:rPr>
          <w:rFonts w:ascii="Calibri" w:hAnsi="Calibri" w:cs="Calibri"/>
          <w:b/>
        </w:rPr>
      </w:pPr>
    </w:p>
    <w:p w14:paraId="262842EA" w14:textId="77777777" w:rsidR="0088093D" w:rsidRPr="006B391E" w:rsidRDefault="0088093D" w:rsidP="0088093D">
      <w:pPr>
        <w:pStyle w:val="NoSpacing"/>
        <w:rPr>
          <w:rFonts w:ascii="Calibri" w:hAnsi="Calibri" w:cs="Calibri"/>
          <w:b/>
        </w:rPr>
      </w:pPr>
    </w:p>
    <w:p w14:paraId="719BE13F" w14:textId="77777777" w:rsidR="0088093D" w:rsidRPr="006B391E" w:rsidRDefault="0088093D" w:rsidP="0088093D">
      <w:pPr>
        <w:pStyle w:val="NoSpacing"/>
        <w:numPr>
          <w:ilvl w:val="0"/>
          <w:numId w:val="1"/>
        </w:numPr>
        <w:spacing w:before="0"/>
        <w:ind w:left="360"/>
        <w:rPr>
          <w:rFonts w:ascii="Calibri" w:hAnsi="Calibri" w:cs="Calibri"/>
          <w:b/>
        </w:rPr>
      </w:pPr>
      <w:r w:rsidRPr="006B391E">
        <w:rPr>
          <w:rFonts w:ascii="Calibri" w:hAnsi="Calibri" w:cs="Calibri"/>
          <w:b/>
        </w:rPr>
        <w:t>Summary of Learning Outcomes Assessment Findings and Actions</w:t>
      </w:r>
    </w:p>
    <w:tbl>
      <w:tblPr>
        <w:tblStyle w:val="TableGrid"/>
        <w:tblW w:w="0" w:type="auto"/>
        <w:tblLook w:val="04A0" w:firstRow="1" w:lastRow="0" w:firstColumn="1" w:lastColumn="0" w:noHBand="0" w:noVBand="1"/>
      </w:tblPr>
      <w:tblGrid>
        <w:gridCol w:w="10070"/>
      </w:tblGrid>
      <w:tr w:rsidR="0088093D" w:rsidRPr="006B391E" w14:paraId="6EE295A6" w14:textId="77777777" w:rsidTr="00C66E4E">
        <w:tc>
          <w:tcPr>
            <w:tcW w:w="10070" w:type="dxa"/>
          </w:tcPr>
          <w:p w14:paraId="4241CEFC" w14:textId="7FE4A08D" w:rsidR="0088093D" w:rsidRDefault="004C6595" w:rsidP="00594211">
            <w:pPr>
              <w:pStyle w:val="NoSpacing"/>
              <w:rPr>
                <w:rFonts w:ascii="Calibri" w:hAnsi="Calibri" w:cs="Calibri"/>
                <w:color w:val="000000" w:themeColor="text1"/>
              </w:rPr>
            </w:pPr>
            <w:r>
              <w:rPr>
                <w:rFonts w:ascii="Calibri" w:hAnsi="Calibri" w:cs="Calibri"/>
                <w:color w:val="000000" w:themeColor="text1"/>
              </w:rPr>
              <w:t xml:space="preserve">While much of the assessment findings relate to the SALG and assessment of the instrument, the data since 2020 looks at </w:t>
            </w:r>
            <w:r w:rsidR="00594211">
              <w:rPr>
                <w:rFonts w:ascii="Calibri" w:hAnsi="Calibri" w:cs="Calibri"/>
                <w:color w:val="000000" w:themeColor="text1"/>
              </w:rPr>
              <w:t>implementing change</w:t>
            </w:r>
            <w:r>
              <w:rPr>
                <w:rFonts w:ascii="Calibri" w:hAnsi="Calibri" w:cs="Calibri"/>
                <w:color w:val="000000" w:themeColor="text1"/>
              </w:rPr>
              <w:t xml:space="preserve"> (PHOT 150) that </w:t>
            </w:r>
            <w:r w:rsidR="00594211">
              <w:rPr>
                <w:rFonts w:ascii="Calibri" w:hAnsi="Calibri" w:cs="Calibri"/>
                <w:color w:val="000000" w:themeColor="text1"/>
              </w:rPr>
              <w:t>support students in photographic archive research related to personal histories.  These kinds of assignments reinforce the importance of personal stories a</w:t>
            </w:r>
            <w:r w:rsidR="00250416">
              <w:rPr>
                <w:rFonts w:ascii="Calibri" w:hAnsi="Calibri" w:cs="Calibri"/>
                <w:color w:val="000000" w:themeColor="text1"/>
              </w:rPr>
              <w:t>s key to retention and success and places equity at the center of teaching and learning.</w:t>
            </w:r>
            <w:r w:rsidR="007E3C7B">
              <w:rPr>
                <w:rFonts w:ascii="Calibri" w:hAnsi="Calibri" w:cs="Calibri"/>
                <w:color w:val="000000" w:themeColor="text1"/>
              </w:rPr>
              <w:t xml:space="preserve">  </w:t>
            </w:r>
            <w:r w:rsidR="00822B35">
              <w:rPr>
                <w:rFonts w:ascii="Calibri" w:hAnsi="Calibri" w:cs="Calibri"/>
                <w:color w:val="000000" w:themeColor="text1"/>
              </w:rPr>
              <w:t>While the SALG data is extensive it is challenging for a subsequent faculty member to decipher the conclusions of the data as it states mostly percentage changes without equally extensive discourse on possible shifts in pedagogy/content.</w:t>
            </w:r>
          </w:p>
          <w:p w14:paraId="041D30B7" w14:textId="189C60FF" w:rsidR="00594211" w:rsidRPr="006B391E" w:rsidRDefault="00594211" w:rsidP="00594211">
            <w:pPr>
              <w:pStyle w:val="NoSpacing"/>
              <w:rPr>
                <w:rFonts w:ascii="Calibri" w:hAnsi="Calibri" w:cs="Calibri"/>
                <w:color w:val="000000" w:themeColor="text1"/>
              </w:rPr>
            </w:pPr>
          </w:p>
        </w:tc>
      </w:tr>
    </w:tbl>
    <w:p w14:paraId="0593F1DA" w14:textId="77777777" w:rsidR="0088093D" w:rsidRPr="006B391E" w:rsidRDefault="0088093D" w:rsidP="0088093D">
      <w:pPr>
        <w:pStyle w:val="NoSpacing"/>
        <w:rPr>
          <w:rFonts w:ascii="Calibri" w:hAnsi="Calibri" w:cs="Calibri"/>
          <w:i/>
          <w:color w:val="A6A6A6" w:themeColor="background1" w:themeShade="A6"/>
        </w:rPr>
      </w:pPr>
    </w:p>
    <w:p w14:paraId="17B1E515" w14:textId="77777777" w:rsidR="0088093D" w:rsidRPr="006B391E" w:rsidRDefault="0088093D" w:rsidP="0088093D">
      <w:pPr>
        <w:pStyle w:val="NoSpacing"/>
        <w:outlineLvl w:val="0"/>
        <w:rPr>
          <w:rFonts w:ascii="Calibri" w:hAnsi="Calibri" w:cs="Calibr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14A42C8C" w14:textId="77777777" w:rsidTr="00C66E4E">
        <w:tc>
          <w:tcPr>
            <w:tcW w:w="10070" w:type="dxa"/>
          </w:tcPr>
          <w:p w14:paraId="1EAE028A" w14:textId="1A4F1D52" w:rsidR="0088093D" w:rsidRPr="006B391E" w:rsidRDefault="00E8699F" w:rsidP="007E3C7B">
            <w:pPr>
              <w:pStyle w:val="NoSpacing"/>
              <w:rPr>
                <w:rFonts w:ascii="Calibri" w:hAnsi="Calibri" w:cs="Calibri"/>
                <w:color w:val="000000" w:themeColor="text1"/>
              </w:rPr>
            </w:pPr>
            <w:r>
              <w:rPr>
                <w:rFonts w:ascii="Calibri" w:hAnsi="Calibri" w:cs="Calibri"/>
                <w:color w:val="000000" w:themeColor="text1"/>
              </w:rPr>
              <w:t>With thoughtful reflection and collaboration, there could be important refining and revising of both course level and program-level outcomes that provide a clearer vision of what students gain from the PHOT program.  There are certainly opportunities to co</w:t>
            </w:r>
            <w:r w:rsidR="006760BC">
              <w:rPr>
                <w:rFonts w:ascii="Calibri" w:hAnsi="Calibri" w:cs="Calibri"/>
                <w:color w:val="000000" w:themeColor="text1"/>
              </w:rPr>
              <w:t>mbine specific outcomes to facilitate assessment and remove language that ties too closely to either commercial or academic</w:t>
            </w:r>
            <w:r w:rsidR="00DC4E88">
              <w:rPr>
                <w:rFonts w:ascii="Calibri" w:hAnsi="Calibri" w:cs="Calibri"/>
                <w:color w:val="000000" w:themeColor="text1"/>
              </w:rPr>
              <w:t xml:space="preserve"> review of portfolios</w:t>
            </w:r>
            <w:r w:rsidR="006760BC">
              <w:rPr>
                <w:rFonts w:ascii="Calibri" w:hAnsi="Calibri" w:cs="Calibri"/>
                <w:color w:val="000000" w:themeColor="text1"/>
              </w:rPr>
              <w:t>.</w:t>
            </w:r>
            <w:r w:rsidR="007E3C7B">
              <w:rPr>
                <w:rFonts w:ascii="Calibri" w:hAnsi="Calibri" w:cs="Calibri"/>
                <w:color w:val="000000" w:themeColor="text1"/>
              </w:rPr>
              <w:t xml:space="preserve"> </w:t>
            </w:r>
          </w:p>
        </w:tc>
      </w:tr>
    </w:tbl>
    <w:p w14:paraId="794DA41D" w14:textId="77777777" w:rsidR="0088093D" w:rsidRPr="006B391E" w:rsidRDefault="0088093D" w:rsidP="0088093D">
      <w:pPr>
        <w:pStyle w:val="ListParagraph"/>
        <w:ind w:left="1080"/>
        <w:rPr>
          <w:rFonts w:ascii="Calibri" w:hAnsi="Calibri" w:cs="Calibri"/>
          <w:b/>
        </w:rPr>
      </w:pPr>
    </w:p>
    <w:p w14:paraId="6DE6738B" w14:textId="77777777" w:rsidR="0088093D" w:rsidRPr="006B391E" w:rsidRDefault="0088093D" w:rsidP="0088093D">
      <w:pPr>
        <w:pStyle w:val="NoSpacing"/>
        <w:numPr>
          <w:ilvl w:val="0"/>
          <w:numId w:val="10"/>
        </w:numPr>
        <w:spacing w:before="0"/>
        <w:rPr>
          <w:rFonts w:ascii="Calibri" w:hAnsi="Calibri" w:cs="Calibri"/>
          <w:b/>
        </w:rPr>
      </w:pPr>
      <w:r w:rsidRPr="006B391E">
        <w:rPr>
          <w:rFonts w:ascii="Calibri" w:hAnsi="Calibri" w:cs="Calibri"/>
          <w:b/>
        </w:rPr>
        <w:t>PROGRAM PLAN</w:t>
      </w:r>
    </w:p>
    <w:p w14:paraId="3CEB9E52" w14:textId="77777777" w:rsidR="0088093D" w:rsidRPr="006B391E" w:rsidRDefault="0088093D" w:rsidP="0088093D">
      <w:pPr>
        <w:pStyle w:val="NoSpacing"/>
        <w:ind w:left="720"/>
        <w:rPr>
          <w:rFonts w:ascii="Calibri" w:hAnsi="Calibri" w:cs="Calibri"/>
        </w:rPr>
      </w:pPr>
    </w:p>
    <w:p w14:paraId="36258F53" w14:textId="77777777" w:rsidR="0088093D" w:rsidRPr="006B391E" w:rsidRDefault="0088093D" w:rsidP="0088093D">
      <w:pPr>
        <w:spacing w:after="0" w:line="240" w:lineRule="auto"/>
        <w:rPr>
          <w:rFonts w:ascii="Calibri" w:hAnsi="Calibri" w:cs="Calibri"/>
        </w:rPr>
      </w:pPr>
      <w:r w:rsidRPr="006B391E">
        <w:rPr>
          <w:rFonts w:ascii="Calibri" w:hAnsi="Calibri" w:cs="Calibri"/>
        </w:rPr>
        <w:t xml:space="preserve">Based on the information included in this document, the program is described as being in a state of:  </w:t>
      </w:r>
    </w:p>
    <w:p w14:paraId="59F82D55" w14:textId="77777777" w:rsidR="0088093D" w:rsidRPr="006B391E" w:rsidRDefault="0088093D" w:rsidP="0088093D">
      <w:pPr>
        <w:pStyle w:val="ListParagraph"/>
        <w:spacing w:after="0" w:line="240" w:lineRule="auto"/>
        <w:rPr>
          <w:rFonts w:ascii="Calibri" w:hAnsi="Calibri" w:cs="Calibri"/>
        </w:rPr>
      </w:pPr>
      <w:r w:rsidRPr="006B391E">
        <w:rPr>
          <w:rFonts w:ascii="Calibri" w:hAnsi="Calibri" w:cs="Calibri"/>
        </w:rPr>
        <w:t xml:space="preserve">  </w:t>
      </w:r>
      <w:r w:rsidRPr="006B391E">
        <w:rPr>
          <w:rFonts w:ascii="Calibri" w:hAnsi="Calibri" w:cs="Calibri"/>
        </w:rPr>
        <w:tab/>
        <w:t xml:space="preserve"> </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219"/>
      </w:tblGrid>
      <w:tr w:rsidR="0088093D" w:rsidRPr="006B391E" w14:paraId="03B96230" w14:textId="77777777" w:rsidTr="00C66E4E">
        <w:trPr>
          <w:trHeight w:val="350"/>
        </w:trPr>
        <w:tc>
          <w:tcPr>
            <w:tcW w:w="576" w:type="dxa"/>
          </w:tcPr>
          <w:p w14:paraId="20EFE8FA" w14:textId="77777777" w:rsidR="0088093D" w:rsidRPr="006B391E" w:rsidRDefault="0088093D" w:rsidP="00C66E4E">
            <w:pPr>
              <w:rPr>
                <w:rFonts w:ascii="Calibri" w:hAnsi="Calibri" w:cs="Calibri"/>
              </w:rPr>
            </w:pPr>
            <w:r w:rsidRPr="006B391E">
              <w:rPr>
                <w:rFonts w:ascii="Calibri" w:hAnsi="Calibri" w:cs="Calibri"/>
                <w:noProof/>
              </w:rPr>
              <mc:AlternateContent>
                <mc:Choice Requires="wps">
                  <w:drawing>
                    <wp:anchor distT="0" distB="0" distL="114300" distR="114300" simplePos="0" relativeHeight="251651584" behindDoc="0" locked="0" layoutInCell="1" allowOverlap="1" wp14:anchorId="62079D8B" wp14:editId="79BACE6B">
                      <wp:simplePos x="0" y="0"/>
                      <wp:positionH relativeFrom="column">
                        <wp:posOffset>306070</wp:posOffset>
                      </wp:positionH>
                      <wp:positionV relativeFrom="paragraph">
                        <wp:posOffset>40005</wp:posOffset>
                      </wp:positionV>
                      <wp:extent cx="104775" cy="104775"/>
                      <wp:effectExtent l="0" t="0" r="22225" b="22225"/>
                      <wp:wrapNone/>
                      <wp:docPr id="7" name="Oval 7"/>
                      <wp:cNvGraphicFramePr/>
                      <a:graphic xmlns:a="http://schemas.openxmlformats.org/drawingml/2006/main">
                        <a:graphicData uri="http://schemas.microsoft.com/office/word/2010/wordprocessingShape">
                          <wps:wsp>
                            <wps:cNvSpPr/>
                            <wps:spPr>
                              <a:xfrm>
                                <a:off x="0" y="0"/>
                                <a:ext cx="104775" cy="104775"/>
                              </a:xfrm>
                              <a:prstGeom prst="ellipse">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du="http://schemas.microsoft.com/office/word/2023/wordml/word16du">
                  <w:pict>
                    <v:oval w14:anchorId="7D87ACF4" id="Oval 7" o:spid="_x0000_s1026" style="position:absolute;margin-left:24.1pt;margin-top:3.15pt;width:8.25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" fillcolor="#6f8b79 [3204]" strokecolor="black [3213]" strokeweight="1.5pt"/>
                  </w:pict>
                </mc:Fallback>
              </mc:AlternateContent>
            </w:r>
            <w:r w:rsidRPr="006B391E">
              <w:rPr>
                <w:rFonts w:ascii="Calibri" w:hAnsi="Calibri" w:cs="Calibri"/>
              </w:rPr>
              <w:tab/>
            </w:r>
          </w:p>
        </w:tc>
        <w:tc>
          <w:tcPr>
            <w:tcW w:w="1219" w:type="dxa"/>
          </w:tcPr>
          <w:p w14:paraId="2EC98328" w14:textId="77777777" w:rsidR="0088093D" w:rsidRPr="006B391E" w:rsidRDefault="0088093D" w:rsidP="00C66E4E">
            <w:pPr>
              <w:spacing w:after="120"/>
              <w:rPr>
                <w:rFonts w:ascii="Calibri" w:hAnsi="Calibri" w:cs="Calibri"/>
                <w:sz w:val="24"/>
                <w:szCs w:val="24"/>
              </w:rPr>
            </w:pPr>
            <w:r w:rsidRPr="006B391E">
              <w:rPr>
                <w:rFonts w:ascii="Calibri" w:hAnsi="Calibri" w:cs="Calibri"/>
                <w:sz w:val="24"/>
                <w:szCs w:val="24"/>
              </w:rPr>
              <w:t>Viability</w:t>
            </w:r>
          </w:p>
        </w:tc>
      </w:tr>
      <w:tr w:rsidR="0088093D" w:rsidRPr="006B391E" w14:paraId="42A47CD8" w14:textId="77777777" w:rsidTr="00C66E4E">
        <w:tc>
          <w:tcPr>
            <w:tcW w:w="576" w:type="dxa"/>
          </w:tcPr>
          <w:p w14:paraId="79F877F1" w14:textId="77777777" w:rsidR="0088093D" w:rsidRPr="006B391E" w:rsidRDefault="0088093D" w:rsidP="00C66E4E">
            <w:pPr>
              <w:rPr>
                <w:rFonts w:ascii="Calibri" w:hAnsi="Calibri" w:cs="Calibri"/>
              </w:rPr>
            </w:pPr>
            <w:r w:rsidRPr="006B391E">
              <w:rPr>
                <w:rFonts w:ascii="Calibri" w:hAnsi="Calibri" w:cs="Calibri"/>
                <w:noProof/>
              </w:rPr>
              <mc:AlternateContent>
                <mc:Choice Requires="wps">
                  <w:drawing>
                    <wp:anchor distT="0" distB="0" distL="114300" distR="114300" simplePos="0" relativeHeight="251659776" behindDoc="0" locked="0" layoutInCell="1" allowOverlap="1" wp14:anchorId="31DBFB18" wp14:editId="5F3C95CB">
                      <wp:simplePos x="0" y="0"/>
                      <wp:positionH relativeFrom="column">
                        <wp:posOffset>301625</wp:posOffset>
                      </wp:positionH>
                      <wp:positionV relativeFrom="paragraph">
                        <wp:posOffset>43815</wp:posOffset>
                      </wp:positionV>
                      <wp:extent cx="104775" cy="104775"/>
                      <wp:effectExtent l="0" t="0" r="28575" b="28575"/>
                      <wp:wrapNone/>
                      <wp:docPr id="2" name="Oval 2"/>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du="http://schemas.microsoft.com/office/word/2023/wordml/word16du">
                  <w:pict>
                    <v:oval w14:anchorId="6855ADB5" id="Oval 2" o:spid="_x0000_s1026" style="position:absolute;margin-left:23.75pt;margin-top:3.45pt;width:8.2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" filled="f" strokecolor="black [3213]" strokeweight="1.5pt"/>
                  </w:pict>
                </mc:Fallback>
              </mc:AlternateContent>
            </w:r>
          </w:p>
        </w:tc>
        <w:tc>
          <w:tcPr>
            <w:tcW w:w="1219" w:type="dxa"/>
          </w:tcPr>
          <w:p w14:paraId="4C1E54B5" w14:textId="77777777" w:rsidR="0088093D" w:rsidRPr="006B391E" w:rsidRDefault="0088093D" w:rsidP="00C66E4E">
            <w:pPr>
              <w:spacing w:after="120"/>
              <w:rPr>
                <w:rFonts w:ascii="Calibri" w:hAnsi="Calibri" w:cs="Calibri"/>
                <w:sz w:val="24"/>
                <w:szCs w:val="24"/>
              </w:rPr>
            </w:pPr>
            <w:r w:rsidRPr="006B391E">
              <w:rPr>
                <w:rFonts w:ascii="Calibri" w:hAnsi="Calibri" w:cs="Calibri"/>
                <w:sz w:val="24"/>
                <w:szCs w:val="24"/>
              </w:rPr>
              <w:t>Stability</w:t>
            </w:r>
          </w:p>
        </w:tc>
      </w:tr>
      <w:tr w:rsidR="0088093D" w:rsidRPr="006B391E" w14:paraId="28CF4D8B" w14:textId="77777777" w:rsidTr="00C66E4E">
        <w:tc>
          <w:tcPr>
            <w:tcW w:w="576" w:type="dxa"/>
          </w:tcPr>
          <w:p w14:paraId="3B56432F" w14:textId="77777777" w:rsidR="0088093D" w:rsidRPr="006B391E" w:rsidRDefault="0088093D" w:rsidP="00C66E4E">
            <w:pPr>
              <w:rPr>
                <w:rFonts w:ascii="Calibri" w:hAnsi="Calibri" w:cs="Calibri"/>
              </w:rPr>
            </w:pPr>
            <w:r w:rsidRPr="006B391E">
              <w:rPr>
                <w:rFonts w:ascii="Calibri" w:hAnsi="Calibri" w:cs="Calibri"/>
                <w:noProof/>
              </w:rPr>
              <mc:AlternateContent>
                <mc:Choice Requires="wps">
                  <w:drawing>
                    <wp:anchor distT="0" distB="0" distL="114300" distR="114300" simplePos="0" relativeHeight="251663872" behindDoc="0" locked="0" layoutInCell="1" allowOverlap="1" wp14:anchorId="324B70ED" wp14:editId="13380852">
                      <wp:simplePos x="0" y="0"/>
                      <wp:positionH relativeFrom="column">
                        <wp:posOffset>301625</wp:posOffset>
                      </wp:positionH>
                      <wp:positionV relativeFrom="paragraph">
                        <wp:posOffset>41910</wp:posOffset>
                      </wp:positionV>
                      <wp:extent cx="104775" cy="104775"/>
                      <wp:effectExtent l="0" t="0" r="28575" b="28575"/>
                      <wp:wrapNone/>
                      <wp:docPr id="13" name="Oval 13"/>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du="http://schemas.microsoft.com/office/word/2023/wordml/word16du">
                  <w:pict>
                    <v:oval w14:anchorId="0AF96C12" id="Oval 13" o:spid="_x0000_s1026" style="position:absolute;margin-left:23.75pt;margin-top:3.3pt;width:8.25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" filled="f" strokecolor="black [3213]" strokeweight="1.5pt"/>
                  </w:pict>
                </mc:Fallback>
              </mc:AlternateContent>
            </w:r>
          </w:p>
        </w:tc>
        <w:tc>
          <w:tcPr>
            <w:tcW w:w="1219" w:type="dxa"/>
          </w:tcPr>
          <w:p w14:paraId="775C3E4F" w14:textId="77777777" w:rsidR="0088093D" w:rsidRPr="006B391E" w:rsidRDefault="0088093D" w:rsidP="00C66E4E">
            <w:pPr>
              <w:spacing w:after="120"/>
              <w:rPr>
                <w:rFonts w:ascii="Calibri" w:hAnsi="Calibri" w:cs="Calibri"/>
                <w:sz w:val="24"/>
                <w:szCs w:val="24"/>
              </w:rPr>
            </w:pPr>
            <w:r w:rsidRPr="006B391E">
              <w:rPr>
                <w:rFonts w:ascii="Calibri" w:hAnsi="Calibri" w:cs="Calibri"/>
                <w:sz w:val="24"/>
                <w:szCs w:val="24"/>
              </w:rPr>
              <w:t>Growth</w:t>
            </w:r>
          </w:p>
        </w:tc>
      </w:tr>
    </w:tbl>
    <w:p w14:paraId="33DE9641" w14:textId="77777777" w:rsidR="0088093D" w:rsidRPr="006B391E" w:rsidRDefault="0088093D" w:rsidP="0088093D">
      <w:pPr>
        <w:spacing w:after="0" w:line="240" w:lineRule="auto"/>
        <w:rPr>
          <w:rFonts w:ascii="Calibri" w:hAnsi="Calibri" w:cs="Calibri"/>
        </w:rPr>
      </w:pPr>
    </w:p>
    <w:p w14:paraId="7D36FD66" w14:textId="77777777" w:rsidR="0088093D" w:rsidRPr="006B391E" w:rsidRDefault="0088093D" w:rsidP="0088093D">
      <w:pPr>
        <w:spacing w:after="0" w:line="240" w:lineRule="auto"/>
        <w:rPr>
          <w:rFonts w:ascii="Calibri" w:hAnsi="Calibri" w:cs="Calibri"/>
        </w:rPr>
      </w:pPr>
      <w:r w:rsidRPr="006B391E">
        <w:rPr>
          <w:rFonts w:ascii="Calibri" w:hAnsi="Calibri" w:cs="Calibri"/>
        </w:rPr>
        <w:t>*Please select ONE of the above.</w:t>
      </w:r>
    </w:p>
    <w:p w14:paraId="41A41E54" w14:textId="77777777" w:rsidR="0088093D" w:rsidRPr="006B391E" w:rsidRDefault="0088093D" w:rsidP="0088093D">
      <w:pPr>
        <w:spacing w:after="0" w:line="240" w:lineRule="auto"/>
        <w:rPr>
          <w:rFonts w:ascii="Calibri" w:hAnsi="Calibri" w:cs="Calibri"/>
        </w:rPr>
      </w:pPr>
    </w:p>
    <w:p w14:paraId="502C4220" w14:textId="77777777" w:rsidR="0088093D" w:rsidRPr="006B391E" w:rsidRDefault="0088093D" w:rsidP="0088093D">
      <w:pPr>
        <w:spacing w:after="0" w:line="240" w:lineRule="auto"/>
        <w:rPr>
          <w:rFonts w:ascii="Calibri" w:hAnsi="Calibri" w:cs="Calibri"/>
          <w:b/>
        </w:rPr>
      </w:pPr>
      <w:r w:rsidRPr="006B391E">
        <w:rPr>
          <w:rFonts w:ascii="Calibri" w:hAnsi="Calibri" w:cs="Calibri"/>
          <w:b/>
        </w:rPr>
        <w:t>This evaluation of the state of the program is supported by the following parts of this report:</w:t>
      </w:r>
    </w:p>
    <w:p w14:paraId="4CF195A6" w14:textId="77777777" w:rsidR="0088093D" w:rsidRPr="006B391E" w:rsidRDefault="0088093D" w:rsidP="0088093D">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9350"/>
      </w:tblGrid>
      <w:tr w:rsidR="0088093D" w:rsidRPr="006B391E" w14:paraId="01066CA2" w14:textId="77777777" w:rsidTr="00C66E4E">
        <w:tc>
          <w:tcPr>
            <w:tcW w:w="9350" w:type="dxa"/>
          </w:tcPr>
          <w:p w14:paraId="4699924D" w14:textId="1A6FB6C4" w:rsidR="00C92220" w:rsidRPr="00F139A1" w:rsidRDefault="00C92220" w:rsidP="00F139A1">
            <w:pPr>
              <w:pStyle w:val="ListParagraph"/>
              <w:numPr>
                <w:ilvl w:val="0"/>
                <w:numId w:val="39"/>
              </w:numPr>
              <w:rPr>
                <w:rFonts w:ascii="Calibri" w:hAnsi="Calibri" w:cs="Calibri"/>
              </w:rPr>
            </w:pPr>
            <w:r w:rsidRPr="00F139A1">
              <w:rPr>
                <w:rFonts w:ascii="Calibri" w:hAnsi="Calibri" w:cs="Calibri"/>
              </w:rPr>
              <w:t>Lack</w:t>
            </w:r>
            <w:r w:rsidR="00D54B0F" w:rsidRPr="00F139A1">
              <w:rPr>
                <w:rFonts w:ascii="Calibri" w:hAnsi="Calibri" w:cs="Calibri"/>
              </w:rPr>
              <w:t xml:space="preserve"> of a FT P</w:t>
            </w:r>
            <w:r w:rsidR="00822B35">
              <w:rPr>
                <w:rFonts w:ascii="Calibri" w:hAnsi="Calibri" w:cs="Calibri"/>
              </w:rPr>
              <w:t>hotography</w:t>
            </w:r>
            <w:r w:rsidR="00D54B0F" w:rsidRPr="00F139A1">
              <w:rPr>
                <w:rFonts w:ascii="Calibri" w:hAnsi="Calibri" w:cs="Calibri"/>
              </w:rPr>
              <w:t xml:space="preserve"> faculty </w:t>
            </w:r>
            <w:r w:rsidRPr="00F139A1">
              <w:rPr>
                <w:rFonts w:ascii="Calibri" w:hAnsi="Calibri" w:cs="Calibri"/>
              </w:rPr>
              <w:t>to oversee and guide program/collaborate with</w:t>
            </w:r>
            <w:r w:rsidR="00D54B0F" w:rsidRPr="00F139A1">
              <w:rPr>
                <w:rFonts w:ascii="Calibri" w:hAnsi="Calibri" w:cs="Calibri"/>
              </w:rPr>
              <w:t xml:space="preserve"> adjunct faculty/</w:t>
            </w:r>
            <w:r w:rsidRPr="00F139A1">
              <w:rPr>
                <w:rFonts w:ascii="Calibri" w:hAnsi="Calibri" w:cs="Calibri"/>
              </w:rPr>
              <w:t>update curriculum</w:t>
            </w:r>
            <w:r w:rsidR="00AC2B2D" w:rsidRPr="00F139A1">
              <w:rPr>
                <w:rFonts w:ascii="Calibri" w:hAnsi="Calibri" w:cs="Calibri"/>
              </w:rPr>
              <w:t>/do outreach</w:t>
            </w:r>
            <w:r w:rsidR="00BB16C5" w:rsidRPr="00F139A1">
              <w:rPr>
                <w:rFonts w:ascii="Calibri" w:hAnsi="Calibri" w:cs="Calibri"/>
              </w:rPr>
              <w:t xml:space="preserve"> </w:t>
            </w:r>
            <w:r w:rsidRPr="00F139A1">
              <w:rPr>
                <w:rFonts w:ascii="Calibri" w:hAnsi="Calibri" w:cs="Calibri"/>
              </w:rPr>
              <w:t>(</w:t>
            </w:r>
            <w:r w:rsidR="005E0D14">
              <w:rPr>
                <w:rFonts w:ascii="Calibri" w:hAnsi="Calibri" w:cs="Calibri"/>
              </w:rPr>
              <w:t>I</w:t>
            </w:r>
            <w:r w:rsidRPr="00F139A1">
              <w:rPr>
                <w:rFonts w:ascii="Calibri" w:hAnsi="Calibri" w:cs="Calibri"/>
              </w:rPr>
              <w:t xml:space="preserve"> A.1-3</w:t>
            </w:r>
            <w:r w:rsidR="00F139A1" w:rsidRPr="00F139A1">
              <w:rPr>
                <w:rFonts w:ascii="Calibri" w:hAnsi="Calibri" w:cs="Calibri"/>
              </w:rPr>
              <w:t xml:space="preserve">, </w:t>
            </w:r>
            <w:r w:rsidRPr="00F139A1">
              <w:rPr>
                <w:rFonts w:ascii="Calibri" w:hAnsi="Calibri" w:cs="Calibri"/>
              </w:rPr>
              <w:t>I.B</w:t>
            </w:r>
            <w:r w:rsidR="00F139A1" w:rsidRPr="00F139A1">
              <w:rPr>
                <w:rFonts w:ascii="Calibri" w:hAnsi="Calibri" w:cs="Calibri"/>
              </w:rPr>
              <w:t>.</w:t>
            </w:r>
            <w:r w:rsidRPr="00F139A1">
              <w:rPr>
                <w:rFonts w:ascii="Calibri" w:hAnsi="Calibri" w:cs="Calibri"/>
              </w:rPr>
              <w:t>1</w:t>
            </w:r>
            <w:r w:rsidR="00F139A1" w:rsidRPr="00F139A1">
              <w:rPr>
                <w:rFonts w:ascii="Calibri" w:hAnsi="Calibri" w:cs="Calibri"/>
              </w:rPr>
              <w:t>,</w:t>
            </w:r>
            <w:r w:rsidRPr="00F139A1">
              <w:rPr>
                <w:rFonts w:ascii="Calibri" w:hAnsi="Calibri" w:cs="Calibri"/>
              </w:rPr>
              <w:t xml:space="preserve"> II.A</w:t>
            </w:r>
            <w:r w:rsidR="00F139A1" w:rsidRPr="00F139A1">
              <w:rPr>
                <w:rFonts w:ascii="Calibri" w:hAnsi="Calibri" w:cs="Calibri"/>
              </w:rPr>
              <w:t>, B</w:t>
            </w:r>
            <w:r w:rsidR="00AC2B2D" w:rsidRPr="00F139A1">
              <w:rPr>
                <w:rFonts w:ascii="Calibri" w:hAnsi="Calibri" w:cs="Calibri"/>
              </w:rPr>
              <w:t>, III.A</w:t>
            </w:r>
            <w:r w:rsidRPr="00F139A1">
              <w:rPr>
                <w:rFonts w:ascii="Calibri" w:hAnsi="Calibri" w:cs="Calibri"/>
              </w:rPr>
              <w:t>)</w:t>
            </w:r>
          </w:p>
          <w:p w14:paraId="4A5B9879" w14:textId="021099E7" w:rsidR="00D54B0F" w:rsidRPr="00F139A1" w:rsidRDefault="00F139A1" w:rsidP="00F139A1">
            <w:pPr>
              <w:pStyle w:val="ListParagraph"/>
              <w:numPr>
                <w:ilvl w:val="0"/>
                <w:numId w:val="39"/>
              </w:numPr>
              <w:rPr>
                <w:rFonts w:ascii="Calibri" w:hAnsi="Calibri" w:cs="Calibri"/>
              </w:rPr>
            </w:pPr>
            <w:r>
              <w:rPr>
                <w:rFonts w:ascii="Calibri" w:hAnsi="Calibri" w:cs="Calibri"/>
              </w:rPr>
              <w:t>Rethink</w:t>
            </w:r>
            <w:r w:rsidR="00D54B0F" w:rsidRPr="00F139A1">
              <w:rPr>
                <w:rFonts w:ascii="Calibri" w:hAnsi="Calibri" w:cs="Calibri"/>
              </w:rPr>
              <w:t xml:space="preserve"> career-oriented Certificates of Achievement</w:t>
            </w:r>
            <w:r w:rsidR="00C92220" w:rsidRPr="00F139A1">
              <w:rPr>
                <w:rFonts w:ascii="Calibri" w:hAnsi="Calibri" w:cs="Calibri"/>
              </w:rPr>
              <w:t>/Courses</w:t>
            </w:r>
            <w:r w:rsidR="00D54B0F" w:rsidRPr="00F139A1">
              <w:rPr>
                <w:rFonts w:ascii="Calibri" w:hAnsi="Calibri" w:cs="Calibri"/>
              </w:rPr>
              <w:t xml:space="preserve"> when labor data suggests a decrease in demand</w:t>
            </w:r>
            <w:r w:rsidR="00C92220" w:rsidRPr="00F139A1">
              <w:rPr>
                <w:rFonts w:ascii="Calibri" w:hAnsi="Calibri" w:cs="Calibri"/>
              </w:rPr>
              <w:t xml:space="preserve"> (I.A.4, I.C.2)</w:t>
            </w:r>
          </w:p>
          <w:p w14:paraId="17AAA7D1" w14:textId="43C5ACED" w:rsidR="00C92220" w:rsidRPr="00F139A1" w:rsidRDefault="00F139A1" w:rsidP="00F139A1">
            <w:pPr>
              <w:pStyle w:val="ListParagraph"/>
              <w:numPr>
                <w:ilvl w:val="0"/>
                <w:numId w:val="39"/>
              </w:numPr>
              <w:rPr>
                <w:rFonts w:ascii="Calibri" w:hAnsi="Calibri" w:cs="Calibri"/>
              </w:rPr>
            </w:pPr>
            <w:r>
              <w:rPr>
                <w:rFonts w:ascii="Calibri" w:hAnsi="Calibri" w:cs="Calibri"/>
              </w:rPr>
              <w:t xml:space="preserve">Revision and possible </w:t>
            </w:r>
            <w:r w:rsidR="00AC2B2D" w:rsidRPr="00F139A1">
              <w:rPr>
                <w:rFonts w:ascii="Calibri" w:hAnsi="Calibri" w:cs="Calibri"/>
              </w:rPr>
              <w:t>archiving</w:t>
            </w:r>
            <w:r w:rsidR="00C92220" w:rsidRPr="00F139A1">
              <w:rPr>
                <w:rFonts w:ascii="Calibri" w:hAnsi="Calibri" w:cs="Calibri"/>
              </w:rPr>
              <w:t xml:space="preserve"> of courses/certificates (II.A,B)</w:t>
            </w:r>
          </w:p>
          <w:p w14:paraId="6B06DAD7" w14:textId="56DEE2C4" w:rsidR="00D54B0F" w:rsidRPr="00F139A1" w:rsidRDefault="00D54B0F" w:rsidP="00F139A1">
            <w:pPr>
              <w:pStyle w:val="ListParagraph"/>
              <w:numPr>
                <w:ilvl w:val="0"/>
                <w:numId w:val="39"/>
              </w:numPr>
              <w:rPr>
                <w:rFonts w:ascii="Calibri" w:hAnsi="Calibri" w:cs="Calibri"/>
              </w:rPr>
            </w:pPr>
            <w:r w:rsidRPr="00F139A1">
              <w:rPr>
                <w:rFonts w:ascii="Calibri" w:hAnsi="Calibri" w:cs="Calibri"/>
              </w:rPr>
              <w:t>Streamlining of Learning Outcomes to facilitate assessment</w:t>
            </w:r>
            <w:r w:rsidR="00AC2B2D" w:rsidRPr="00F139A1">
              <w:rPr>
                <w:rFonts w:ascii="Calibri" w:hAnsi="Calibri" w:cs="Calibri"/>
              </w:rPr>
              <w:t xml:space="preserve"> (III.A, B)</w:t>
            </w:r>
          </w:p>
        </w:tc>
      </w:tr>
    </w:tbl>
    <w:p w14:paraId="6E824682" w14:textId="77777777" w:rsidR="0088093D" w:rsidRPr="006B391E" w:rsidRDefault="0088093D" w:rsidP="0088093D">
      <w:pPr>
        <w:spacing w:after="0" w:line="240" w:lineRule="auto"/>
        <w:rPr>
          <w:rFonts w:ascii="Calibri" w:hAnsi="Calibri" w:cs="Calibri"/>
        </w:rPr>
      </w:pPr>
    </w:p>
    <w:p w14:paraId="16D7EA42" w14:textId="77777777" w:rsidR="0088093D" w:rsidRPr="006B391E" w:rsidRDefault="0088093D" w:rsidP="0088093D">
      <w:pPr>
        <w:spacing w:after="0" w:line="240" w:lineRule="auto"/>
        <w:rPr>
          <w:rFonts w:ascii="Calibri" w:hAnsi="Calibri" w:cs="Calibri"/>
        </w:rPr>
      </w:pPr>
      <w:r w:rsidRPr="006B391E">
        <w:rPr>
          <w:rFonts w:ascii="Calibri" w:hAnsi="Calibri" w:cs="Calibri"/>
        </w:rPr>
        <w:t xml:space="preserve">Complete the table below to outline a three-year plan for the program, within the context of the current state of the program.  </w:t>
      </w:r>
    </w:p>
    <w:p w14:paraId="74429CBF" w14:textId="07579366" w:rsidR="005D7F4D" w:rsidRDefault="005D7F4D">
      <w:pPr>
        <w:rPr>
          <w:rFonts w:ascii="Calibri" w:hAnsi="Calibri" w:cs="Calibri"/>
        </w:rPr>
      </w:pPr>
      <w:r>
        <w:rPr>
          <w:rFonts w:ascii="Calibri" w:hAnsi="Calibri" w:cs="Calibri"/>
        </w:rPr>
        <w:br w:type="page"/>
      </w:r>
    </w:p>
    <w:p w14:paraId="45BE6721" w14:textId="77777777" w:rsidR="0088093D" w:rsidRPr="006B391E" w:rsidRDefault="0088093D" w:rsidP="0088093D">
      <w:pPr>
        <w:spacing w:after="0" w:line="240" w:lineRule="auto"/>
        <w:rPr>
          <w:rFonts w:ascii="Calibri" w:hAnsi="Calibri" w:cs="Calibri"/>
        </w:rPr>
      </w:pPr>
    </w:p>
    <w:p w14:paraId="3A84431F" w14:textId="51D0F747" w:rsidR="0088093D" w:rsidRPr="009768BD" w:rsidRDefault="0088093D" w:rsidP="009B38DF">
      <w:pPr>
        <w:pStyle w:val="Heading2"/>
        <w:rPr>
          <w:b/>
          <w:bCs/>
          <w:sz w:val="28"/>
          <w:szCs w:val="28"/>
        </w:rPr>
      </w:pPr>
      <w:r w:rsidRPr="009768BD">
        <w:rPr>
          <w:b/>
          <w:bCs/>
          <w:sz w:val="28"/>
          <w:szCs w:val="28"/>
        </w:rPr>
        <w:t xml:space="preserve">Program:  </w:t>
      </w:r>
      <w:r w:rsidR="009768BD" w:rsidRPr="009768BD">
        <w:rPr>
          <w:b/>
          <w:bCs/>
          <w:sz w:val="28"/>
          <w:szCs w:val="28"/>
        </w:rPr>
        <w:t>Photography</w:t>
      </w:r>
    </w:p>
    <w:p w14:paraId="7F0FE04A" w14:textId="77777777" w:rsidR="0088093D" w:rsidRPr="006B391E" w:rsidRDefault="0088093D" w:rsidP="0088093D">
      <w:pPr>
        <w:spacing w:after="0" w:line="240" w:lineRule="auto"/>
        <w:rPr>
          <w:rFonts w:ascii="Calibri" w:hAnsi="Calibri" w:cs="Calibri"/>
          <w:b/>
          <w:bCs/>
          <w:u w:val="single"/>
        </w:rPr>
      </w:pPr>
      <w:r w:rsidRPr="006B391E">
        <w:rPr>
          <w:rFonts w:ascii="Calibri" w:hAnsi="Calibri" w:cs="Calibri"/>
          <w:b/>
          <w:bCs/>
        </w:rPr>
        <w:t xml:space="preserve">Plan Years:  </w:t>
      </w:r>
      <w:r w:rsidRPr="006B391E">
        <w:rPr>
          <w:rFonts w:ascii="Calibri" w:hAnsi="Calibri" w:cs="Calibri"/>
          <w:b/>
          <w:bCs/>
          <w:u w:val="single"/>
        </w:rPr>
        <w:t>2023-2024 through 2025-2026</w:t>
      </w:r>
    </w:p>
    <w:p w14:paraId="1F1C6388" w14:textId="77777777" w:rsidR="0088093D" w:rsidRPr="006B391E" w:rsidRDefault="0088093D" w:rsidP="0088093D">
      <w:pPr>
        <w:spacing w:after="0" w:line="240" w:lineRule="auto"/>
        <w:rPr>
          <w:rFonts w:ascii="Calibri" w:hAnsi="Calibri" w:cs="Calibri"/>
          <w:i/>
          <w:color w:val="A6A6A6" w:themeColor="background1" w:themeShade="A6"/>
        </w:rPr>
      </w:pPr>
    </w:p>
    <w:tbl>
      <w:tblPr>
        <w:tblStyle w:val="TableGrid"/>
        <w:tblW w:w="9388" w:type="dxa"/>
        <w:jc w:val="center"/>
        <w:tblLook w:val="04A0" w:firstRow="1" w:lastRow="0" w:firstColumn="1" w:lastColumn="0" w:noHBand="0" w:noVBand="1"/>
      </w:tblPr>
      <w:tblGrid>
        <w:gridCol w:w="2631"/>
        <w:gridCol w:w="1717"/>
        <w:gridCol w:w="2396"/>
        <w:gridCol w:w="2644"/>
      </w:tblGrid>
      <w:tr w:rsidR="006123FF" w:rsidRPr="006B391E" w14:paraId="516F26E5" w14:textId="77777777" w:rsidTr="00C66E4E">
        <w:trPr>
          <w:jc w:val="center"/>
        </w:trPr>
        <w:tc>
          <w:tcPr>
            <w:tcW w:w="3145" w:type="dxa"/>
          </w:tcPr>
          <w:p w14:paraId="1F231A92" w14:textId="77777777" w:rsidR="0088093D" w:rsidRPr="006B391E" w:rsidRDefault="0088093D" w:rsidP="00C66E4E">
            <w:pPr>
              <w:pStyle w:val="NoSpacing"/>
              <w:jc w:val="center"/>
              <w:rPr>
                <w:rFonts w:ascii="Calibri" w:hAnsi="Calibri" w:cs="Calibri"/>
                <w:b/>
              </w:rPr>
            </w:pPr>
            <w:r w:rsidRPr="006B391E">
              <w:rPr>
                <w:rFonts w:ascii="Calibri" w:hAnsi="Calibri" w:cs="Calibri"/>
                <w:b/>
              </w:rPr>
              <w:t xml:space="preserve">Strategic Initiatives </w:t>
            </w:r>
          </w:p>
          <w:p w14:paraId="20BF156E" w14:textId="77777777" w:rsidR="0088093D" w:rsidRPr="006B391E" w:rsidRDefault="0088093D" w:rsidP="00C66E4E">
            <w:pPr>
              <w:pStyle w:val="NoSpacing"/>
              <w:jc w:val="center"/>
              <w:rPr>
                <w:rFonts w:ascii="Calibri" w:hAnsi="Calibri" w:cs="Calibri"/>
                <w:b/>
              </w:rPr>
            </w:pPr>
            <w:r w:rsidRPr="006B391E">
              <w:rPr>
                <w:rFonts w:ascii="Calibri" w:hAnsi="Calibri" w:cs="Calibri"/>
                <w:b/>
              </w:rPr>
              <w:t>Emerging from Program Review</w:t>
            </w:r>
          </w:p>
        </w:tc>
        <w:tc>
          <w:tcPr>
            <w:tcW w:w="1984" w:type="dxa"/>
          </w:tcPr>
          <w:p w14:paraId="5DA5CDE3" w14:textId="77777777" w:rsidR="0088093D" w:rsidRPr="006B391E" w:rsidRDefault="0088093D" w:rsidP="00C66E4E">
            <w:pPr>
              <w:pStyle w:val="NoSpacing"/>
              <w:jc w:val="center"/>
              <w:rPr>
                <w:rFonts w:ascii="Calibri" w:hAnsi="Calibri" w:cs="Calibri"/>
                <w:b/>
              </w:rPr>
            </w:pPr>
            <w:r w:rsidRPr="006B391E">
              <w:rPr>
                <w:rFonts w:ascii="Calibri" w:hAnsi="Calibri" w:cs="Calibri"/>
                <w:b/>
              </w:rPr>
              <w:t xml:space="preserve">Relevant Section(s) of Report </w:t>
            </w:r>
          </w:p>
        </w:tc>
        <w:tc>
          <w:tcPr>
            <w:tcW w:w="2639" w:type="dxa"/>
          </w:tcPr>
          <w:p w14:paraId="3CD86EC2" w14:textId="77777777" w:rsidR="0088093D" w:rsidRPr="006B391E" w:rsidRDefault="0088093D" w:rsidP="00C66E4E">
            <w:pPr>
              <w:pStyle w:val="NoSpacing"/>
              <w:jc w:val="center"/>
              <w:rPr>
                <w:rFonts w:ascii="Calibri" w:hAnsi="Calibri" w:cs="Calibri"/>
                <w:b/>
              </w:rPr>
            </w:pPr>
            <w:r w:rsidRPr="006B391E">
              <w:rPr>
                <w:rFonts w:ascii="Calibri" w:hAnsi="Calibri" w:cs="Calibri"/>
                <w:b/>
              </w:rPr>
              <w:t>Implementation Timeline:  Activity/Activities &amp; Date(s)</w:t>
            </w:r>
          </w:p>
        </w:tc>
        <w:tc>
          <w:tcPr>
            <w:tcW w:w="1620" w:type="dxa"/>
          </w:tcPr>
          <w:p w14:paraId="561DD487" w14:textId="77777777" w:rsidR="0088093D" w:rsidRPr="006B391E" w:rsidRDefault="0088093D" w:rsidP="00C66E4E">
            <w:pPr>
              <w:pStyle w:val="NoSpacing"/>
              <w:jc w:val="center"/>
              <w:rPr>
                <w:rFonts w:ascii="Calibri" w:hAnsi="Calibri" w:cs="Calibri"/>
                <w:b/>
              </w:rPr>
            </w:pPr>
            <w:r w:rsidRPr="006B391E">
              <w:rPr>
                <w:rFonts w:ascii="Calibri" w:hAnsi="Calibri" w:cs="Calibri"/>
                <w:b/>
              </w:rPr>
              <w:t>Measure(s) of Progress or Effectiveness</w:t>
            </w:r>
          </w:p>
        </w:tc>
      </w:tr>
      <w:tr w:rsidR="006123FF" w:rsidRPr="006B391E" w14:paraId="05CAD5BD" w14:textId="77777777" w:rsidTr="00C66E4E">
        <w:trPr>
          <w:jc w:val="center"/>
        </w:trPr>
        <w:tc>
          <w:tcPr>
            <w:tcW w:w="3145" w:type="dxa"/>
          </w:tcPr>
          <w:p w14:paraId="3033EF97" w14:textId="5C21DF44" w:rsidR="0088093D" w:rsidRPr="006B391E" w:rsidRDefault="006123FF" w:rsidP="006123FF">
            <w:pPr>
              <w:pStyle w:val="NoSpacing"/>
              <w:rPr>
                <w:rFonts w:ascii="Calibri" w:hAnsi="Calibri" w:cs="Calibri"/>
              </w:rPr>
            </w:pPr>
            <w:r>
              <w:rPr>
                <w:rFonts w:ascii="Calibri" w:hAnsi="Calibri" w:cs="Calibri"/>
              </w:rPr>
              <w:t xml:space="preserve">Move Photography Program from Viability to Stability </w:t>
            </w:r>
          </w:p>
        </w:tc>
        <w:tc>
          <w:tcPr>
            <w:tcW w:w="1984" w:type="dxa"/>
          </w:tcPr>
          <w:p w14:paraId="537B49DF" w14:textId="655C4B95" w:rsidR="0088093D" w:rsidRPr="006B391E" w:rsidRDefault="005E0D14" w:rsidP="00C66E4E">
            <w:pPr>
              <w:pStyle w:val="NoSpacing"/>
              <w:rPr>
                <w:rFonts w:ascii="Calibri" w:hAnsi="Calibri" w:cs="Calibri"/>
              </w:rPr>
            </w:pPr>
            <w:r>
              <w:rPr>
                <w:rFonts w:ascii="Calibri" w:hAnsi="Calibri" w:cs="Calibri"/>
              </w:rPr>
              <w:t>I.</w:t>
            </w:r>
            <w:r w:rsidRPr="00F139A1">
              <w:rPr>
                <w:rFonts w:ascii="Calibri" w:hAnsi="Calibri" w:cs="Calibri"/>
              </w:rPr>
              <w:t>A.1-3, I.B.1, II.</w:t>
            </w:r>
            <w:proofErr w:type="gramStart"/>
            <w:r w:rsidRPr="00F139A1">
              <w:rPr>
                <w:rFonts w:ascii="Calibri" w:hAnsi="Calibri" w:cs="Calibri"/>
              </w:rPr>
              <w:t>A</w:t>
            </w:r>
            <w:proofErr w:type="gramEnd"/>
            <w:r w:rsidRPr="00F139A1">
              <w:rPr>
                <w:rFonts w:ascii="Calibri" w:hAnsi="Calibri" w:cs="Calibri"/>
              </w:rPr>
              <w:t xml:space="preserve"> </w:t>
            </w:r>
            <w:r>
              <w:rPr>
                <w:rFonts w:ascii="Calibri" w:hAnsi="Calibri" w:cs="Calibri"/>
              </w:rPr>
              <w:t>II.</w:t>
            </w:r>
            <w:r w:rsidRPr="00F139A1">
              <w:rPr>
                <w:rFonts w:ascii="Calibri" w:hAnsi="Calibri" w:cs="Calibri"/>
              </w:rPr>
              <w:t>B, III.A</w:t>
            </w:r>
          </w:p>
        </w:tc>
        <w:tc>
          <w:tcPr>
            <w:tcW w:w="2639" w:type="dxa"/>
          </w:tcPr>
          <w:p w14:paraId="3BCDDDEF" w14:textId="7102512E" w:rsidR="0088093D" w:rsidRPr="006B391E" w:rsidRDefault="005E0D14" w:rsidP="004C6655">
            <w:pPr>
              <w:pStyle w:val="NoSpacing"/>
              <w:rPr>
                <w:rFonts w:ascii="Calibri" w:hAnsi="Calibri" w:cs="Calibri"/>
              </w:rPr>
            </w:pPr>
            <w:r>
              <w:rPr>
                <w:rFonts w:ascii="Calibri" w:hAnsi="Calibri" w:cs="Calibri"/>
              </w:rPr>
              <w:t xml:space="preserve">Hire </w:t>
            </w:r>
            <w:r w:rsidR="006123FF">
              <w:rPr>
                <w:rFonts w:ascii="Calibri" w:hAnsi="Calibri" w:cs="Calibri"/>
              </w:rPr>
              <w:t xml:space="preserve">a FT faculty </w:t>
            </w:r>
            <w:r>
              <w:rPr>
                <w:rFonts w:ascii="Calibri" w:hAnsi="Calibri" w:cs="Calibri"/>
              </w:rPr>
              <w:t>as soon as financially feasible</w:t>
            </w:r>
            <w:r w:rsidR="007144C1">
              <w:rPr>
                <w:rFonts w:ascii="Calibri" w:hAnsi="Calibri" w:cs="Calibri"/>
              </w:rPr>
              <w:t xml:space="preserve">; in the </w:t>
            </w:r>
            <w:proofErr w:type="gramStart"/>
            <w:r w:rsidR="007144C1">
              <w:rPr>
                <w:rFonts w:ascii="Calibri" w:hAnsi="Calibri" w:cs="Calibri"/>
              </w:rPr>
              <w:t>meanwhile</w:t>
            </w:r>
            <w:proofErr w:type="gramEnd"/>
            <w:r w:rsidR="007144C1">
              <w:rPr>
                <w:rFonts w:ascii="Calibri" w:hAnsi="Calibri" w:cs="Calibri"/>
              </w:rPr>
              <w:t xml:space="preserve"> hire a PT faculty to assist with curriculum</w:t>
            </w:r>
            <w:r>
              <w:rPr>
                <w:rFonts w:ascii="Calibri" w:hAnsi="Calibri" w:cs="Calibri"/>
              </w:rPr>
              <w:t xml:space="preserve"> </w:t>
            </w:r>
          </w:p>
        </w:tc>
        <w:tc>
          <w:tcPr>
            <w:tcW w:w="1620" w:type="dxa"/>
          </w:tcPr>
          <w:p w14:paraId="16F416E6" w14:textId="77777777" w:rsidR="006123FF" w:rsidRDefault="006123FF" w:rsidP="007E3C7B">
            <w:pPr>
              <w:pStyle w:val="NoSpacing"/>
              <w:rPr>
                <w:rFonts w:ascii="Calibri" w:hAnsi="Calibri" w:cs="Calibri"/>
              </w:rPr>
            </w:pPr>
            <w:r>
              <w:rPr>
                <w:rFonts w:ascii="Calibri" w:hAnsi="Calibri" w:cs="Calibri"/>
              </w:rPr>
              <w:t>Increased enrollments</w:t>
            </w:r>
          </w:p>
          <w:p w14:paraId="41B5B43A" w14:textId="2D1F3F36" w:rsidR="006123FF" w:rsidRDefault="006123FF" w:rsidP="007E3C7B">
            <w:pPr>
              <w:pStyle w:val="NoSpacing"/>
              <w:rPr>
                <w:rFonts w:ascii="Calibri" w:hAnsi="Calibri" w:cs="Calibri"/>
              </w:rPr>
            </w:pPr>
            <w:r>
              <w:rPr>
                <w:rFonts w:ascii="Calibri" w:hAnsi="Calibri" w:cs="Calibri"/>
              </w:rPr>
              <w:t>/</w:t>
            </w:r>
            <w:proofErr w:type="gramStart"/>
            <w:r>
              <w:rPr>
                <w:rFonts w:ascii="Calibri" w:hAnsi="Calibri" w:cs="Calibri"/>
              </w:rPr>
              <w:t>headcount</w:t>
            </w:r>
            <w:proofErr w:type="gramEnd"/>
          </w:p>
          <w:p w14:paraId="27042DB8" w14:textId="77777777" w:rsidR="006123FF" w:rsidRDefault="006123FF" w:rsidP="007E3C7B">
            <w:pPr>
              <w:pStyle w:val="NoSpacing"/>
              <w:rPr>
                <w:rFonts w:ascii="Calibri" w:hAnsi="Calibri" w:cs="Calibri"/>
              </w:rPr>
            </w:pPr>
          </w:p>
          <w:p w14:paraId="63C7DF35" w14:textId="665AB7BE" w:rsidR="006123FF" w:rsidRPr="006B391E" w:rsidRDefault="006123FF" w:rsidP="007E3C7B">
            <w:pPr>
              <w:pStyle w:val="NoSpacing"/>
              <w:rPr>
                <w:rFonts w:ascii="Calibri" w:hAnsi="Calibri" w:cs="Calibri"/>
              </w:rPr>
            </w:pPr>
            <w:r>
              <w:rPr>
                <w:rFonts w:ascii="Calibri" w:hAnsi="Calibri" w:cs="Calibri"/>
              </w:rPr>
              <w:t>Improved Retention/Student Success Rates</w:t>
            </w:r>
          </w:p>
        </w:tc>
      </w:tr>
      <w:tr w:rsidR="006123FF" w:rsidRPr="006B391E" w14:paraId="2E8509AF" w14:textId="77777777" w:rsidTr="00C66E4E">
        <w:trPr>
          <w:jc w:val="center"/>
        </w:trPr>
        <w:tc>
          <w:tcPr>
            <w:tcW w:w="3145" w:type="dxa"/>
          </w:tcPr>
          <w:p w14:paraId="51767333" w14:textId="133997F3" w:rsidR="0088093D" w:rsidRPr="006B391E" w:rsidRDefault="006123FF" w:rsidP="006123FF">
            <w:pPr>
              <w:pStyle w:val="NoSpacing"/>
              <w:rPr>
                <w:rFonts w:ascii="Calibri" w:hAnsi="Calibri" w:cs="Calibri"/>
              </w:rPr>
            </w:pPr>
            <w:r>
              <w:rPr>
                <w:rFonts w:ascii="Calibri" w:hAnsi="Calibri" w:cs="Calibri"/>
              </w:rPr>
              <w:t>Review and update curriculum for transferability</w:t>
            </w:r>
          </w:p>
        </w:tc>
        <w:tc>
          <w:tcPr>
            <w:tcW w:w="1984" w:type="dxa"/>
          </w:tcPr>
          <w:p w14:paraId="482E4691" w14:textId="662FE55D" w:rsidR="0088093D" w:rsidRPr="006B391E" w:rsidRDefault="005E0D14" w:rsidP="00C66E4E">
            <w:pPr>
              <w:pStyle w:val="NoSpacing"/>
              <w:rPr>
                <w:rFonts w:ascii="Calibri" w:hAnsi="Calibri" w:cs="Calibri"/>
              </w:rPr>
            </w:pPr>
            <w:r>
              <w:rPr>
                <w:rFonts w:ascii="Calibri" w:hAnsi="Calibri" w:cs="Calibri"/>
              </w:rPr>
              <w:t>II.A</w:t>
            </w:r>
          </w:p>
        </w:tc>
        <w:tc>
          <w:tcPr>
            <w:tcW w:w="2639" w:type="dxa"/>
          </w:tcPr>
          <w:p w14:paraId="7E2E8A4D" w14:textId="2386F250" w:rsidR="006123FF" w:rsidRDefault="006123FF" w:rsidP="00C66E4E">
            <w:pPr>
              <w:pStyle w:val="NoSpacing"/>
              <w:rPr>
                <w:rFonts w:ascii="Calibri" w:hAnsi="Calibri" w:cs="Calibri"/>
              </w:rPr>
            </w:pPr>
            <w:r>
              <w:rPr>
                <w:rFonts w:ascii="Calibri" w:hAnsi="Calibri" w:cs="Calibri"/>
              </w:rPr>
              <w:t>Revise PHOT 120</w:t>
            </w:r>
          </w:p>
          <w:p w14:paraId="3255F6C1" w14:textId="7C760681" w:rsidR="0088093D" w:rsidRPr="006B391E" w:rsidRDefault="005E0D14" w:rsidP="00C66E4E">
            <w:pPr>
              <w:pStyle w:val="NoSpacing"/>
              <w:rPr>
                <w:rFonts w:ascii="Calibri" w:hAnsi="Calibri" w:cs="Calibri"/>
              </w:rPr>
            </w:pPr>
            <w:r>
              <w:rPr>
                <w:rFonts w:ascii="Calibri" w:hAnsi="Calibri" w:cs="Calibri"/>
              </w:rPr>
              <w:t>Fall 2023</w:t>
            </w:r>
            <w:r w:rsidR="007144C1">
              <w:rPr>
                <w:rFonts w:ascii="Calibri" w:hAnsi="Calibri" w:cs="Calibri"/>
              </w:rPr>
              <w:t xml:space="preserve"> by discipline expert</w:t>
            </w:r>
          </w:p>
        </w:tc>
        <w:tc>
          <w:tcPr>
            <w:tcW w:w="1620" w:type="dxa"/>
          </w:tcPr>
          <w:p w14:paraId="26E807EE" w14:textId="27E37590" w:rsidR="0088093D" w:rsidRPr="006B391E" w:rsidRDefault="005E0D14" w:rsidP="00C66E4E">
            <w:pPr>
              <w:pStyle w:val="NoSpacing"/>
              <w:rPr>
                <w:rFonts w:ascii="Calibri" w:hAnsi="Calibri" w:cs="Calibri"/>
              </w:rPr>
            </w:pPr>
            <w:r>
              <w:rPr>
                <w:rFonts w:ascii="Calibri" w:hAnsi="Calibri" w:cs="Calibri"/>
              </w:rPr>
              <w:t>Cal-GETC approval</w:t>
            </w:r>
            <w:r w:rsidR="006123FF">
              <w:rPr>
                <w:rFonts w:ascii="Calibri" w:hAnsi="Calibri" w:cs="Calibri"/>
              </w:rPr>
              <w:t xml:space="preserve"> for PHOT 120</w:t>
            </w:r>
          </w:p>
        </w:tc>
      </w:tr>
      <w:tr w:rsidR="006123FF" w:rsidRPr="006B391E" w14:paraId="6328114E" w14:textId="77777777" w:rsidTr="00C66E4E">
        <w:trPr>
          <w:jc w:val="center"/>
        </w:trPr>
        <w:tc>
          <w:tcPr>
            <w:tcW w:w="3145" w:type="dxa"/>
          </w:tcPr>
          <w:p w14:paraId="40D13858" w14:textId="6B4876BD" w:rsidR="0088093D" w:rsidRPr="006B391E" w:rsidRDefault="006123FF" w:rsidP="00C66E4E">
            <w:pPr>
              <w:pStyle w:val="NoSpacing"/>
              <w:rPr>
                <w:rFonts w:ascii="Calibri" w:hAnsi="Calibri" w:cs="Calibri"/>
              </w:rPr>
            </w:pPr>
            <w:r>
              <w:rPr>
                <w:rFonts w:ascii="Calibri" w:hAnsi="Calibri" w:cs="Calibri"/>
              </w:rPr>
              <w:t>Review and update curriculum to ensure alignment between degree offerings and student need</w:t>
            </w:r>
          </w:p>
        </w:tc>
        <w:tc>
          <w:tcPr>
            <w:tcW w:w="1984" w:type="dxa"/>
          </w:tcPr>
          <w:p w14:paraId="356B6388" w14:textId="4D51B335" w:rsidR="0088093D" w:rsidRPr="006B391E" w:rsidRDefault="006123FF" w:rsidP="00C66E4E">
            <w:pPr>
              <w:pStyle w:val="NoSpacing"/>
              <w:rPr>
                <w:rFonts w:ascii="Calibri" w:hAnsi="Calibri" w:cs="Calibri"/>
              </w:rPr>
            </w:pPr>
            <w:r>
              <w:rPr>
                <w:rFonts w:ascii="Calibri" w:hAnsi="Calibri" w:cs="Calibri"/>
              </w:rPr>
              <w:t xml:space="preserve">I.A.4, I.C.2, </w:t>
            </w:r>
            <w:r w:rsidR="005E0D14">
              <w:rPr>
                <w:rFonts w:ascii="Calibri" w:hAnsi="Calibri" w:cs="Calibri"/>
              </w:rPr>
              <w:t>II.B</w:t>
            </w:r>
          </w:p>
        </w:tc>
        <w:tc>
          <w:tcPr>
            <w:tcW w:w="2639" w:type="dxa"/>
          </w:tcPr>
          <w:p w14:paraId="73D630E5" w14:textId="0E2EA53E" w:rsidR="0088093D" w:rsidRPr="006B391E" w:rsidRDefault="007144C1" w:rsidP="007144C1">
            <w:pPr>
              <w:pStyle w:val="NoSpacing"/>
              <w:rPr>
                <w:rFonts w:ascii="Calibri" w:hAnsi="Calibri" w:cs="Calibri"/>
              </w:rPr>
            </w:pPr>
            <w:r>
              <w:rPr>
                <w:rFonts w:ascii="Calibri" w:hAnsi="Calibri" w:cs="Calibri"/>
              </w:rPr>
              <w:t>Begin in Fall 2023 by discipline expert</w:t>
            </w:r>
          </w:p>
        </w:tc>
        <w:tc>
          <w:tcPr>
            <w:tcW w:w="1620" w:type="dxa"/>
          </w:tcPr>
          <w:p w14:paraId="7B1EAEE2" w14:textId="27DD93E8" w:rsidR="0088093D" w:rsidRPr="006B391E" w:rsidRDefault="007144C1" w:rsidP="007144C1">
            <w:pPr>
              <w:pStyle w:val="NoSpacing"/>
              <w:rPr>
                <w:rFonts w:ascii="Calibri" w:hAnsi="Calibri" w:cs="Calibri"/>
              </w:rPr>
            </w:pPr>
            <w:r>
              <w:rPr>
                <w:rFonts w:ascii="Calibri" w:hAnsi="Calibri" w:cs="Calibri"/>
              </w:rPr>
              <w:t>Higher rates of successful course/degree completion</w:t>
            </w:r>
          </w:p>
        </w:tc>
      </w:tr>
      <w:tr w:rsidR="006123FF" w:rsidRPr="006B391E" w14:paraId="6A0A6C53" w14:textId="77777777" w:rsidTr="00C66E4E">
        <w:trPr>
          <w:jc w:val="center"/>
        </w:trPr>
        <w:tc>
          <w:tcPr>
            <w:tcW w:w="3145" w:type="dxa"/>
          </w:tcPr>
          <w:p w14:paraId="132CCB42" w14:textId="4003CC28" w:rsidR="0088093D" w:rsidRPr="006B391E" w:rsidRDefault="006123FF" w:rsidP="006123FF">
            <w:pPr>
              <w:pStyle w:val="NoSpacing"/>
              <w:rPr>
                <w:rFonts w:ascii="Calibri" w:hAnsi="Calibri" w:cs="Calibri"/>
              </w:rPr>
            </w:pPr>
            <w:r>
              <w:rPr>
                <w:rFonts w:ascii="Calibri" w:hAnsi="Calibri" w:cs="Calibri"/>
              </w:rPr>
              <w:t xml:space="preserve">Condense and clarify learning outcomes to improve data gathering and faculty conversation </w:t>
            </w:r>
          </w:p>
        </w:tc>
        <w:tc>
          <w:tcPr>
            <w:tcW w:w="1984" w:type="dxa"/>
          </w:tcPr>
          <w:p w14:paraId="387E685C" w14:textId="35351A26" w:rsidR="0088093D" w:rsidRPr="006B391E" w:rsidRDefault="007144C1" w:rsidP="00C66E4E">
            <w:pPr>
              <w:pStyle w:val="NoSpacing"/>
              <w:rPr>
                <w:rFonts w:ascii="Calibri" w:hAnsi="Calibri" w:cs="Calibri"/>
              </w:rPr>
            </w:pPr>
            <w:r>
              <w:rPr>
                <w:rFonts w:ascii="Calibri" w:hAnsi="Calibri" w:cs="Calibri"/>
              </w:rPr>
              <w:t>III.A, III.B</w:t>
            </w:r>
          </w:p>
        </w:tc>
        <w:tc>
          <w:tcPr>
            <w:tcW w:w="2639" w:type="dxa"/>
          </w:tcPr>
          <w:p w14:paraId="647672E7" w14:textId="1D02BBA6" w:rsidR="0088093D" w:rsidRPr="006B391E" w:rsidRDefault="007144C1" w:rsidP="00C66E4E">
            <w:pPr>
              <w:pStyle w:val="NoSpacing"/>
              <w:rPr>
                <w:rFonts w:ascii="Calibri" w:hAnsi="Calibri" w:cs="Calibri"/>
              </w:rPr>
            </w:pPr>
            <w:r>
              <w:rPr>
                <w:rFonts w:ascii="Calibri" w:hAnsi="Calibri" w:cs="Calibri"/>
              </w:rPr>
              <w:t>Begin in Fall 2023--ongoing</w:t>
            </w:r>
          </w:p>
        </w:tc>
        <w:tc>
          <w:tcPr>
            <w:tcW w:w="1620" w:type="dxa"/>
          </w:tcPr>
          <w:p w14:paraId="2F22EDD2" w14:textId="4B5DF40E" w:rsidR="0088093D" w:rsidRPr="006B391E" w:rsidRDefault="006123FF" w:rsidP="006123FF">
            <w:pPr>
              <w:pStyle w:val="NoSpacing"/>
              <w:rPr>
                <w:rFonts w:ascii="Calibri" w:hAnsi="Calibri" w:cs="Calibri"/>
              </w:rPr>
            </w:pPr>
            <w:r>
              <w:rPr>
                <w:rFonts w:ascii="Calibri" w:hAnsi="Calibri" w:cs="Calibri"/>
              </w:rPr>
              <w:t xml:space="preserve">Better opportunity for more conversation/collaboration among PHOT faculty </w:t>
            </w:r>
          </w:p>
        </w:tc>
      </w:tr>
      <w:tr w:rsidR="006123FF" w:rsidRPr="006B391E" w14:paraId="677F8D0E" w14:textId="77777777" w:rsidTr="00C66E4E">
        <w:trPr>
          <w:jc w:val="center"/>
        </w:trPr>
        <w:tc>
          <w:tcPr>
            <w:tcW w:w="3145" w:type="dxa"/>
          </w:tcPr>
          <w:p w14:paraId="2CEAA098" w14:textId="1425F0DA" w:rsidR="0088093D" w:rsidRPr="006B391E" w:rsidRDefault="000676E2" w:rsidP="00C66E4E">
            <w:pPr>
              <w:pStyle w:val="NoSpacing"/>
              <w:rPr>
                <w:rFonts w:ascii="Calibri" w:hAnsi="Calibri" w:cs="Calibri"/>
              </w:rPr>
            </w:pPr>
            <w:r>
              <w:rPr>
                <w:rFonts w:ascii="Calibri" w:hAnsi="Calibri" w:cs="Calibri"/>
              </w:rPr>
              <w:t>Target HS students, recent HS grads as possible PHOT students</w:t>
            </w:r>
          </w:p>
        </w:tc>
        <w:tc>
          <w:tcPr>
            <w:tcW w:w="1984" w:type="dxa"/>
          </w:tcPr>
          <w:p w14:paraId="401FA509" w14:textId="618ED37C" w:rsidR="0088093D" w:rsidRPr="006B391E" w:rsidRDefault="007144C1" w:rsidP="00C66E4E">
            <w:pPr>
              <w:pStyle w:val="NoSpacing"/>
              <w:rPr>
                <w:rFonts w:ascii="Calibri" w:hAnsi="Calibri" w:cs="Calibri"/>
              </w:rPr>
            </w:pPr>
            <w:r>
              <w:rPr>
                <w:rFonts w:ascii="Calibri" w:hAnsi="Calibri" w:cs="Calibri"/>
              </w:rPr>
              <w:t>I.A.1-3</w:t>
            </w:r>
          </w:p>
        </w:tc>
        <w:tc>
          <w:tcPr>
            <w:tcW w:w="2639" w:type="dxa"/>
          </w:tcPr>
          <w:p w14:paraId="190B1E7E" w14:textId="08A7459B" w:rsidR="0088093D" w:rsidRPr="006B391E" w:rsidRDefault="007144C1" w:rsidP="000676E2">
            <w:pPr>
              <w:pStyle w:val="NoSpacing"/>
              <w:rPr>
                <w:rFonts w:ascii="Calibri" w:hAnsi="Calibri" w:cs="Calibri"/>
              </w:rPr>
            </w:pPr>
            <w:r>
              <w:rPr>
                <w:rFonts w:ascii="Calibri" w:hAnsi="Calibri" w:cs="Calibri"/>
              </w:rPr>
              <w:t>Begin</w:t>
            </w:r>
            <w:r w:rsidR="005E0D14">
              <w:rPr>
                <w:rFonts w:ascii="Calibri" w:hAnsi="Calibri" w:cs="Calibri"/>
              </w:rPr>
              <w:t xml:space="preserve"> Fall </w:t>
            </w:r>
            <w:r>
              <w:rPr>
                <w:rFonts w:ascii="Calibri" w:hAnsi="Calibri" w:cs="Calibri"/>
              </w:rPr>
              <w:t>20</w:t>
            </w:r>
            <w:r w:rsidR="005E0D14">
              <w:rPr>
                <w:rFonts w:ascii="Calibri" w:hAnsi="Calibri" w:cs="Calibri"/>
              </w:rPr>
              <w:t>23-</w:t>
            </w:r>
            <w:r w:rsidR="000676E2">
              <w:rPr>
                <w:rFonts w:ascii="Calibri" w:hAnsi="Calibri" w:cs="Calibri"/>
              </w:rPr>
              <w:t>enlist previously produced video as well as website design to attract high school students</w:t>
            </w:r>
          </w:p>
        </w:tc>
        <w:tc>
          <w:tcPr>
            <w:tcW w:w="1620" w:type="dxa"/>
          </w:tcPr>
          <w:p w14:paraId="5A9D818B" w14:textId="1A920E08" w:rsidR="0088093D" w:rsidRPr="006B391E" w:rsidRDefault="005E0D14" w:rsidP="000676E2">
            <w:pPr>
              <w:pStyle w:val="NoSpacing"/>
              <w:rPr>
                <w:rFonts w:ascii="Calibri" w:hAnsi="Calibri" w:cs="Calibri"/>
              </w:rPr>
            </w:pPr>
            <w:r>
              <w:rPr>
                <w:rFonts w:ascii="Calibri" w:hAnsi="Calibri" w:cs="Calibri"/>
              </w:rPr>
              <w:t>Increased enrollments; adjust course offerings for that population</w:t>
            </w:r>
            <w:r w:rsidR="000676E2">
              <w:rPr>
                <w:rFonts w:ascii="Calibri" w:hAnsi="Calibri" w:cs="Calibri"/>
              </w:rPr>
              <w:t xml:space="preserve"> (schedule in evenings)</w:t>
            </w:r>
          </w:p>
        </w:tc>
      </w:tr>
      <w:tr w:rsidR="00767D5F" w:rsidRPr="006B391E" w14:paraId="7F2A2642" w14:textId="77777777" w:rsidTr="00C66E4E">
        <w:trPr>
          <w:jc w:val="center"/>
        </w:trPr>
        <w:tc>
          <w:tcPr>
            <w:tcW w:w="3145" w:type="dxa"/>
          </w:tcPr>
          <w:p w14:paraId="1A0BAFF2" w14:textId="1E0E1338" w:rsidR="00767D5F" w:rsidRDefault="000A2A67" w:rsidP="00C66E4E">
            <w:pPr>
              <w:pStyle w:val="NoSpacing"/>
              <w:rPr>
                <w:rFonts w:ascii="Calibri" w:hAnsi="Calibri" w:cs="Calibri"/>
              </w:rPr>
            </w:pPr>
            <w:r>
              <w:rPr>
                <w:rFonts w:ascii="Calibri" w:hAnsi="Calibri" w:cs="Calibri"/>
              </w:rPr>
              <w:t>Build community among PHOT students</w:t>
            </w:r>
            <w:r w:rsidR="00160F99">
              <w:rPr>
                <w:rFonts w:ascii="Calibri" w:hAnsi="Calibri" w:cs="Calibri"/>
              </w:rPr>
              <w:t xml:space="preserve"> and host community photography enthusiasts</w:t>
            </w:r>
          </w:p>
        </w:tc>
        <w:tc>
          <w:tcPr>
            <w:tcW w:w="1984" w:type="dxa"/>
          </w:tcPr>
          <w:p w14:paraId="4D6992C8" w14:textId="6D9B0099" w:rsidR="00767D5F" w:rsidRDefault="00160F99" w:rsidP="00C66E4E">
            <w:pPr>
              <w:pStyle w:val="NoSpacing"/>
              <w:rPr>
                <w:rFonts w:ascii="Calibri" w:hAnsi="Calibri" w:cs="Calibri"/>
              </w:rPr>
            </w:pPr>
            <w:r>
              <w:rPr>
                <w:rFonts w:ascii="Calibri" w:hAnsi="Calibri" w:cs="Calibri"/>
              </w:rPr>
              <w:t>I.</w:t>
            </w:r>
            <w:r w:rsidR="000E76C0">
              <w:rPr>
                <w:rFonts w:ascii="Calibri" w:hAnsi="Calibri" w:cs="Calibri"/>
              </w:rPr>
              <w:t>A</w:t>
            </w:r>
            <w:r w:rsidR="00C3639E">
              <w:rPr>
                <w:rFonts w:ascii="Calibri" w:hAnsi="Calibri" w:cs="Calibri"/>
              </w:rPr>
              <w:t>.1-3</w:t>
            </w:r>
          </w:p>
        </w:tc>
        <w:tc>
          <w:tcPr>
            <w:tcW w:w="2639" w:type="dxa"/>
          </w:tcPr>
          <w:p w14:paraId="6630E183" w14:textId="2801C1AB" w:rsidR="00767D5F" w:rsidRDefault="00C300C6" w:rsidP="006123FF">
            <w:pPr>
              <w:pStyle w:val="NoSpacing"/>
              <w:rPr>
                <w:rFonts w:ascii="Calibri" w:hAnsi="Calibri" w:cs="Calibri"/>
              </w:rPr>
            </w:pPr>
            <w:r>
              <w:rPr>
                <w:rFonts w:ascii="Calibri" w:hAnsi="Calibri" w:cs="Calibri"/>
              </w:rPr>
              <w:t>Re</w:t>
            </w:r>
            <w:r w:rsidR="00160F99">
              <w:rPr>
                <w:rFonts w:ascii="Calibri" w:hAnsi="Calibri" w:cs="Calibri"/>
              </w:rPr>
              <w:t>start the Photo Eye speaker series Fall 2023 with speakers Spring 2024</w:t>
            </w:r>
          </w:p>
        </w:tc>
        <w:tc>
          <w:tcPr>
            <w:tcW w:w="1620" w:type="dxa"/>
          </w:tcPr>
          <w:p w14:paraId="7C485D24" w14:textId="666F78E9" w:rsidR="00767D5F" w:rsidRDefault="00160F99" w:rsidP="005E0D14">
            <w:pPr>
              <w:pStyle w:val="NoSpacing"/>
              <w:rPr>
                <w:rFonts w:ascii="Calibri" w:hAnsi="Calibri" w:cs="Calibri"/>
              </w:rPr>
            </w:pPr>
            <w:r>
              <w:rPr>
                <w:rFonts w:ascii="Calibri" w:hAnsi="Calibri" w:cs="Calibri"/>
              </w:rPr>
              <w:t>Host 1-2 speakers on campus</w:t>
            </w:r>
          </w:p>
        </w:tc>
      </w:tr>
    </w:tbl>
    <w:p w14:paraId="235350F1" w14:textId="77777777" w:rsidR="0088093D" w:rsidRPr="006B391E" w:rsidRDefault="0088093D" w:rsidP="0088093D">
      <w:pPr>
        <w:pStyle w:val="NoSpacing"/>
        <w:rPr>
          <w:rFonts w:ascii="Calibri" w:hAnsi="Calibri" w:cs="Calibri"/>
          <w:b/>
        </w:rPr>
      </w:pPr>
    </w:p>
    <w:p w14:paraId="4E54F4E2" w14:textId="77777777" w:rsidR="0088093D" w:rsidRPr="006B391E" w:rsidRDefault="0088093D" w:rsidP="0088093D">
      <w:pPr>
        <w:rPr>
          <w:rFonts w:ascii="Calibri" w:hAnsi="Calibri" w:cs="Calibri"/>
        </w:rPr>
      </w:pPr>
      <w:r w:rsidRPr="006B391E">
        <w:rPr>
          <w:rFonts w:ascii="Calibri" w:hAnsi="Calibri" w:cs="Calibri"/>
        </w:rPr>
        <w:t xml:space="preserve">Describe the current state of program resources relative to the plan outlined above.  (Resources </w:t>
      </w:r>
      <w:proofErr w:type="gramStart"/>
      <w:r w:rsidRPr="006B391E">
        <w:rPr>
          <w:rFonts w:ascii="Calibri" w:hAnsi="Calibri" w:cs="Calibri"/>
        </w:rPr>
        <w:t>include:</w:t>
      </w:r>
      <w:proofErr w:type="gramEnd"/>
      <w:r w:rsidRPr="006B391E">
        <w:rPr>
          <w:rFonts w:ascii="Calibri" w:hAnsi="Calibri" w:cs="Calibri"/>
        </w:rPr>
        <w:t xml:space="preserve">   personnel, technology, equipment, facilities, operating budget, training, and library/learning materials.)  Identify any anticipated resource needs (beyond the current levels) necessary to implement the plan outlined above.  </w:t>
      </w:r>
    </w:p>
    <w:p w14:paraId="2C4358F2" w14:textId="77777777" w:rsidR="0088093D" w:rsidRPr="006B391E" w:rsidRDefault="0088093D" w:rsidP="0088093D">
      <w:pPr>
        <w:rPr>
          <w:rFonts w:ascii="Calibri" w:hAnsi="Calibri" w:cs="Calibri"/>
        </w:rPr>
      </w:pPr>
      <w:r w:rsidRPr="006B391E">
        <w:rPr>
          <w:rFonts w:ascii="Calibri" w:hAnsi="Calibri" w:cs="Calibri"/>
          <w:u w:val="single"/>
        </w:rPr>
        <w:t>Note</w:t>
      </w:r>
      <w:r w:rsidRPr="006B391E">
        <w:rPr>
          <w:rFonts w:ascii="Calibri" w:hAnsi="Calibri" w:cs="Calibri"/>
        </w:rPr>
        <w:t xml:space="preserve">:  Resources to support program plans are allocated through the annual planning and budget process (not the program review process).  The information included in this report will be used as a starting </w:t>
      </w:r>
      <w:proofErr w:type="gramStart"/>
      <w:r w:rsidRPr="006B391E">
        <w:rPr>
          <w:rFonts w:ascii="Calibri" w:hAnsi="Calibri" w:cs="Calibri"/>
        </w:rPr>
        <w:t>point,</w:t>
      </w:r>
      <w:proofErr w:type="gramEnd"/>
      <w:r w:rsidRPr="006B391E">
        <w:rPr>
          <w:rFonts w:ascii="Calibri" w:hAnsi="Calibri" w:cs="Calibri"/>
        </w:rPr>
        <w:t xml:space="preserve"> to inform the development of plans and resource requests submitted by the program over the next three years. </w:t>
      </w:r>
    </w:p>
    <w:p w14:paraId="2EB80366" w14:textId="77777777" w:rsidR="0088093D" w:rsidRPr="006B391E" w:rsidRDefault="0088093D" w:rsidP="0088093D">
      <w:pPr>
        <w:rPr>
          <w:rFonts w:ascii="Calibri" w:hAnsi="Calibri" w:cs="Calibri"/>
          <w:b/>
        </w:rPr>
      </w:pPr>
      <w:r w:rsidRPr="006B391E">
        <w:rPr>
          <w:rFonts w:ascii="Calibri" w:hAnsi="Calibri" w:cs="Calibri"/>
          <w:b/>
        </w:rPr>
        <w:t xml:space="preserve">Description of Current Program Resources Relative to Plan: </w:t>
      </w:r>
    </w:p>
    <w:tbl>
      <w:tblPr>
        <w:tblStyle w:val="TableGrid"/>
        <w:tblW w:w="0" w:type="auto"/>
        <w:tblLook w:val="04A0" w:firstRow="1" w:lastRow="0" w:firstColumn="1" w:lastColumn="0" w:noHBand="0" w:noVBand="1"/>
      </w:tblPr>
      <w:tblGrid>
        <w:gridCol w:w="9350"/>
      </w:tblGrid>
      <w:tr w:rsidR="0088093D" w:rsidRPr="006B391E" w14:paraId="6308C732" w14:textId="77777777" w:rsidTr="00C66E4E">
        <w:tc>
          <w:tcPr>
            <w:tcW w:w="9350" w:type="dxa"/>
          </w:tcPr>
          <w:p w14:paraId="64671E78" w14:textId="67054553" w:rsidR="0088093D" w:rsidRPr="006B391E" w:rsidRDefault="007144C1" w:rsidP="004C6655">
            <w:pPr>
              <w:rPr>
                <w:rFonts w:ascii="Calibri" w:hAnsi="Calibri" w:cs="Calibri"/>
              </w:rPr>
            </w:pPr>
            <w:r>
              <w:rPr>
                <w:rFonts w:ascii="Calibri" w:hAnsi="Calibri" w:cs="Calibri"/>
              </w:rPr>
              <w:t xml:space="preserve">The Photography program </w:t>
            </w:r>
            <w:r w:rsidR="004C6655">
              <w:rPr>
                <w:rFonts w:ascii="Calibri" w:hAnsi="Calibri" w:cs="Calibri"/>
              </w:rPr>
              <w:t xml:space="preserve">has more than adequate facilities; there is good exhibition space, lighting studios, darkroom, and as of Fall 2023 two Mac Labs outfitted with brand new iMacs. </w:t>
            </w:r>
            <w:r w:rsidR="006123FF">
              <w:rPr>
                <w:rFonts w:ascii="Calibri" w:hAnsi="Calibri" w:cs="Calibri"/>
              </w:rPr>
              <w:t xml:space="preserve"> </w:t>
            </w:r>
            <w:r w:rsidR="004C6655">
              <w:rPr>
                <w:rFonts w:ascii="Calibri" w:hAnsi="Calibri" w:cs="Calibri"/>
              </w:rPr>
              <w:t xml:space="preserve">There are engaged part-time faculty whose expertise could shape and refine PHOT curriculum until the hiring of a full-time faculty in the area.  </w:t>
            </w:r>
          </w:p>
        </w:tc>
      </w:tr>
    </w:tbl>
    <w:p w14:paraId="62CEAEB1" w14:textId="77777777" w:rsidR="0088093D" w:rsidRPr="006B391E" w:rsidRDefault="0088093D" w:rsidP="0088093D">
      <w:pPr>
        <w:rPr>
          <w:rFonts w:ascii="Calibri" w:hAnsi="Calibri" w:cs="Calibri"/>
        </w:rPr>
      </w:pPr>
    </w:p>
    <w:p w14:paraId="4E11CC9A" w14:textId="77777777" w:rsidR="0088093D" w:rsidRPr="006B391E" w:rsidRDefault="0088093D" w:rsidP="0088093D">
      <w:pPr>
        <w:pStyle w:val="NoSpacing"/>
        <w:numPr>
          <w:ilvl w:val="0"/>
          <w:numId w:val="10"/>
        </w:numPr>
        <w:spacing w:before="0"/>
        <w:rPr>
          <w:rFonts w:ascii="Calibri" w:hAnsi="Calibri" w:cs="Calibri"/>
          <w:b/>
        </w:rPr>
      </w:pPr>
      <w:r w:rsidRPr="006B391E">
        <w:rPr>
          <w:rFonts w:ascii="Calibri" w:hAnsi="Calibri" w:cs="Calibri"/>
          <w:b/>
        </w:rPr>
        <w:t>PROGRAM HIGHLIGHTS</w:t>
      </w:r>
    </w:p>
    <w:p w14:paraId="1BE31241" w14:textId="77777777" w:rsidR="0088093D" w:rsidRPr="006B391E" w:rsidRDefault="0088093D" w:rsidP="0088093D">
      <w:pPr>
        <w:pStyle w:val="NoSpacing"/>
        <w:rPr>
          <w:rFonts w:ascii="Calibri" w:hAnsi="Calibri" w:cs="Calibri"/>
          <w:b/>
        </w:rPr>
      </w:pPr>
    </w:p>
    <w:p w14:paraId="71400713" w14:textId="07249B25" w:rsidR="0088093D" w:rsidRDefault="0088093D" w:rsidP="0088093D">
      <w:pPr>
        <w:pStyle w:val="NoSpacing"/>
        <w:rPr>
          <w:rFonts w:ascii="Calibri" w:hAnsi="Calibri" w:cs="Calibri"/>
          <w:bCs/>
        </w:rPr>
      </w:pPr>
      <w:r w:rsidRPr="006B391E">
        <w:rPr>
          <w:rFonts w:ascii="Calibri" w:hAnsi="Calibri" w:cs="Calibri"/>
          <w:bCs/>
        </w:rPr>
        <w:t xml:space="preserve">The program-level plan that emerged from the last review </w:t>
      </w:r>
      <w:r w:rsidR="00D6359D">
        <w:rPr>
          <w:rFonts w:ascii="Calibri" w:hAnsi="Calibri" w:cs="Calibri"/>
          <w:bCs/>
        </w:rPr>
        <w:t>(</w:t>
      </w:r>
      <w:r w:rsidR="0071479F">
        <w:rPr>
          <w:rFonts w:ascii="Calibri" w:hAnsi="Calibri" w:cs="Calibri"/>
          <w:bCs/>
        </w:rPr>
        <w:t>Spring 2020</w:t>
      </w:r>
      <w:r w:rsidR="00BE798C">
        <w:rPr>
          <w:rFonts w:ascii="Calibri" w:hAnsi="Calibri" w:cs="Calibri"/>
          <w:bCs/>
        </w:rPr>
        <w:t xml:space="preserve">) </w:t>
      </w:r>
      <w:r w:rsidRPr="006B391E">
        <w:rPr>
          <w:rFonts w:ascii="Calibri" w:hAnsi="Calibri" w:cs="Calibri"/>
          <w:bCs/>
        </w:rPr>
        <w:t xml:space="preserve">included the following initiatives:  </w:t>
      </w:r>
    </w:p>
    <w:p w14:paraId="2BFAA8E8" w14:textId="77777777" w:rsidR="001E732E" w:rsidRPr="006B391E" w:rsidRDefault="001E732E" w:rsidP="0088093D">
      <w:pPr>
        <w:pStyle w:val="NoSpacing"/>
        <w:rPr>
          <w:rFonts w:ascii="Calibri" w:hAnsi="Calibri" w:cs="Calibri"/>
          <w:bCs/>
        </w:rPr>
      </w:pPr>
    </w:p>
    <w:p w14:paraId="16476212" w14:textId="77777777" w:rsidR="00D6359D" w:rsidRDefault="00D6359D" w:rsidP="0088093D">
      <w:pPr>
        <w:pStyle w:val="NoSpacing"/>
        <w:numPr>
          <w:ilvl w:val="0"/>
          <w:numId w:val="27"/>
        </w:numPr>
        <w:spacing w:before="0"/>
        <w:rPr>
          <w:rFonts w:ascii="Calibri" w:hAnsi="Calibri" w:cs="Calibri"/>
          <w:bCs/>
        </w:rPr>
      </w:pPr>
      <w:r>
        <w:rPr>
          <w:rFonts w:ascii="Calibri" w:hAnsi="Calibri" w:cs="Calibri"/>
          <w:bCs/>
        </w:rPr>
        <w:t xml:space="preserve">Increase </w:t>
      </w:r>
      <w:proofErr w:type="gramStart"/>
      <w:r>
        <w:rPr>
          <w:rFonts w:ascii="Calibri" w:hAnsi="Calibri" w:cs="Calibri"/>
          <w:bCs/>
        </w:rPr>
        <w:t>number</w:t>
      </w:r>
      <w:proofErr w:type="gramEnd"/>
      <w:r>
        <w:rPr>
          <w:rFonts w:ascii="Calibri" w:hAnsi="Calibri" w:cs="Calibri"/>
          <w:bCs/>
        </w:rPr>
        <w:t xml:space="preserve"> of camera and related equipment for student checkout.</w:t>
      </w:r>
    </w:p>
    <w:p w14:paraId="405C5E56" w14:textId="24AD0EC0" w:rsidR="0088093D" w:rsidRPr="00C70E91" w:rsidRDefault="00C70E91" w:rsidP="00C70E91">
      <w:pPr>
        <w:pStyle w:val="NoSpacing"/>
        <w:numPr>
          <w:ilvl w:val="0"/>
          <w:numId w:val="27"/>
        </w:numPr>
        <w:spacing w:before="0"/>
        <w:rPr>
          <w:rFonts w:ascii="Calibri" w:hAnsi="Calibri" w:cs="Calibri"/>
          <w:bCs/>
        </w:rPr>
      </w:pPr>
      <w:r>
        <w:rPr>
          <w:rFonts w:ascii="Calibri" w:hAnsi="Calibri" w:cs="Calibri"/>
          <w:bCs/>
        </w:rPr>
        <w:t>Outreach to feeder schools</w:t>
      </w:r>
      <w:r w:rsidR="0088093D" w:rsidRPr="00C70E91">
        <w:rPr>
          <w:rFonts w:ascii="Calibri" w:hAnsi="Calibri" w:cs="Calibri"/>
          <w:bCs/>
        </w:rPr>
        <w:br/>
      </w:r>
    </w:p>
    <w:p w14:paraId="329BDB97" w14:textId="77777777" w:rsidR="0088093D" w:rsidRPr="006B391E" w:rsidRDefault="0088093D" w:rsidP="0088093D">
      <w:pPr>
        <w:pStyle w:val="NoSpacing"/>
        <w:numPr>
          <w:ilvl w:val="0"/>
          <w:numId w:val="5"/>
        </w:numPr>
        <w:spacing w:before="0"/>
        <w:rPr>
          <w:rFonts w:ascii="Calibri" w:hAnsi="Calibri" w:cs="Calibri"/>
          <w:b/>
        </w:rPr>
      </w:pPr>
      <w:r w:rsidRPr="006B391E">
        <w:rPr>
          <w:rFonts w:ascii="Calibri" w:hAnsi="Calibri" w:cs="Calibri"/>
          <w:b/>
        </w:rPr>
        <w:t>Accomplishments/Achievements Associated with Most Recent Three-Year Program-Level Plan</w:t>
      </w:r>
    </w:p>
    <w:tbl>
      <w:tblPr>
        <w:tblStyle w:val="TableGrid"/>
        <w:tblW w:w="0" w:type="auto"/>
        <w:tblInd w:w="360" w:type="dxa"/>
        <w:tblLook w:val="04A0" w:firstRow="1" w:lastRow="0" w:firstColumn="1" w:lastColumn="0" w:noHBand="0" w:noVBand="1"/>
      </w:tblPr>
      <w:tblGrid>
        <w:gridCol w:w="10070"/>
      </w:tblGrid>
      <w:tr w:rsidR="0088093D" w:rsidRPr="006B391E" w14:paraId="6B09FC4B" w14:textId="77777777" w:rsidTr="00C66E4E">
        <w:tc>
          <w:tcPr>
            <w:tcW w:w="10070" w:type="dxa"/>
          </w:tcPr>
          <w:p w14:paraId="0292BBAA" w14:textId="3F31E93C" w:rsidR="0088093D" w:rsidRDefault="00822B35" w:rsidP="00C66E4E">
            <w:pPr>
              <w:pStyle w:val="NoSpacing"/>
              <w:rPr>
                <w:rFonts w:ascii="Calibri" w:hAnsi="Calibri" w:cs="Calibri"/>
              </w:rPr>
            </w:pPr>
            <w:r>
              <w:rPr>
                <w:rFonts w:ascii="Calibri" w:hAnsi="Calibri" w:cs="Calibri"/>
              </w:rPr>
              <w:t>With much of Photography</w:t>
            </w:r>
            <w:r w:rsidR="00D52FF0">
              <w:rPr>
                <w:rFonts w:ascii="Calibri" w:hAnsi="Calibri" w:cs="Calibri"/>
              </w:rPr>
              <w:t xml:space="preserve"> being offered online in the last few years, the need </w:t>
            </w:r>
            <w:proofErr w:type="gramStart"/>
            <w:r w:rsidR="00D52FF0">
              <w:rPr>
                <w:rFonts w:ascii="Calibri" w:hAnsi="Calibri" w:cs="Calibri"/>
              </w:rPr>
              <w:t>for increasing</w:t>
            </w:r>
            <w:proofErr w:type="gramEnd"/>
            <w:r w:rsidR="00D52FF0">
              <w:rPr>
                <w:rFonts w:ascii="Calibri" w:hAnsi="Calibri" w:cs="Calibri"/>
              </w:rPr>
              <w:t xml:space="preserve"> the number of cameras was not pressing.  That said, through the annual planning process and DAS funds linked to photography, we have managed to refresh existing cameras in advance of PHOT 120 being offered in person F</w:t>
            </w:r>
            <w:r w:rsidR="000676E2">
              <w:rPr>
                <w:rFonts w:ascii="Calibri" w:hAnsi="Calibri" w:cs="Calibri"/>
              </w:rPr>
              <w:t xml:space="preserve">all </w:t>
            </w:r>
            <w:r w:rsidR="00D52FF0">
              <w:rPr>
                <w:rFonts w:ascii="Calibri" w:hAnsi="Calibri" w:cs="Calibri"/>
              </w:rPr>
              <w:t>23.</w:t>
            </w:r>
          </w:p>
          <w:p w14:paraId="58B45651" w14:textId="77777777" w:rsidR="00D52FF0" w:rsidRDefault="00D52FF0" w:rsidP="00C66E4E">
            <w:pPr>
              <w:pStyle w:val="NoSpacing"/>
              <w:rPr>
                <w:rFonts w:ascii="Calibri" w:hAnsi="Calibri" w:cs="Calibri"/>
              </w:rPr>
            </w:pPr>
          </w:p>
          <w:p w14:paraId="40407D12" w14:textId="7F052171" w:rsidR="007F5A96" w:rsidRDefault="00D52FF0" w:rsidP="007F5A96">
            <w:pPr>
              <w:pStyle w:val="NoSpacing"/>
              <w:rPr>
                <w:rFonts w:ascii="Calibri" w:hAnsi="Calibri" w:cs="Calibri"/>
              </w:rPr>
            </w:pPr>
            <w:r>
              <w:rPr>
                <w:rFonts w:ascii="Calibri" w:hAnsi="Calibri" w:cs="Calibri"/>
              </w:rPr>
              <w:t>Outreach was also curtailed due to lockdown,</w:t>
            </w:r>
            <w:r w:rsidR="007F5A96">
              <w:rPr>
                <w:rFonts w:ascii="Calibri" w:hAnsi="Calibri" w:cs="Calibri"/>
              </w:rPr>
              <w:t xml:space="preserve"> but slowly the college is renewing outreach efforts.  In Fall 2022, student work from past semesters was on display at the beginning of the semester</w:t>
            </w:r>
            <w:r w:rsidR="000676E2">
              <w:rPr>
                <w:rFonts w:ascii="Calibri" w:hAnsi="Calibri" w:cs="Calibri"/>
              </w:rPr>
              <w:t xml:space="preserve"> for students returning to classes in the 3700 building</w:t>
            </w:r>
            <w:r w:rsidR="00822B35">
              <w:rPr>
                <w:rFonts w:ascii="Calibri" w:hAnsi="Calibri" w:cs="Calibri"/>
              </w:rPr>
              <w:t>.  The Photography</w:t>
            </w:r>
            <w:r w:rsidR="007F5A96">
              <w:rPr>
                <w:rFonts w:ascii="Calibri" w:hAnsi="Calibri" w:cs="Calibri"/>
              </w:rPr>
              <w:t xml:space="preserve"> program was part of a Pathway</w:t>
            </w:r>
            <w:r w:rsidR="000676E2">
              <w:rPr>
                <w:rFonts w:ascii="Calibri" w:hAnsi="Calibri" w:cs="Calibri"/>
              </w:rPr>
              <w:t xml:space="preserve">s Pizza Party in November 2022 to encourage PHOT enrollments among those interested in the Visual, Design &amp; Performing Arts Exploration path.  </w:t>
            </w:r>
            <w:r w:rsidR="007F5A96">
              <w:rPr>
                <w:rFonts w:ascii="Calibri" w:hAnsi="Calibri" w:cs="Calibri"/>
              </w:rPr>
              <w:t xml:space="preserve"> This Spring Visual Arts has hosted groups of local High School students with </w:t>
            </w:r>
            <w:proofErr w:type="gramStart"/>
            <w:r w:rsidR="007F5A96">
              <w:rPr>
                <w:rFonts w:ascii="Calibri" w:hAnsi="Calibri" w:cs="Calibri"/>
              </w:rPr>
              <w:t>the</w:t>
            </w:r>
            <w:proofErr w:type="gramEnd"/>
            <w:r w:rsidR="007F5A96">
              <w:rPr>
                <w:rFonts w:ascii="Calibri" w:hAnsi="Calibri" w:cs="Calibri"/>
              </w:rPr>
              <w:t xml:space="preserve"> exhibition of work in the College Gallery, including that of Photography students.</w:t>
            </w:r>
          </w:p>
          <w:p w14:paraId="2043FB3C" w14:textId="2711EB69" w:rsidR="00D52FF0" w:rsidRPr="00D52FF0" w:rsidRDefault="00D52FF0" w:rsidP="007F5A96">
            <w:pPr>
              <w:pStyle w:val="NoSpacing"/>
              <w:rPr>
                <w:rFonts w:ascii="Calibri" w:hAnsi="Calibri" w:cs="Calibri"/>
              </w:rPr>
            </w:pPr>
            <w:r>
              <w:rPr>
                <w:rFonts w:ascii="Calibri" w:hAnsi="Calibri" w:cs="Calibri"/>
              </w:rPr>
              <w:t xml:space="preserve"> </w:t>
            </w:r>
          </w:p>
        </w:tc>
      </w:tr>
    </w:tbl>
    <w:p w14:paraId="7920BEBB" w14:textId="77777777" w:rsidR="0088093D" w:rsidRPr="006B391E" w:rsidRDefault="0088093D" w:rsidP="0088093D">
      <w:pPr>
        <w:pStyle w:val="NoSpacing"/>
        <w:ind w:left="360"/>
        <w:rPr>
          <w:rFonts w:ascii="Calibri" w:hAnsi="Calibri" w:cs="Calibri"/>
          <w:b/>
        </w:rPr>
      </w:pPr>
    </w:p>
    <w:p w14:paraId="784204F1" w14:textId="77777777" w:rsidR="0088093D" w:rsidRPr="006B391E" w:rsidRDefault="0088093D" w:rsidP="0088093D">
      <w:pPr>
        <w:pStyle w:val="NoSpacing"/>
        <w:numPr>
          <w:ilvl w:val="0"/>
          <w:numId w:val="5"/>
        </w:numPr>
        <w:spacing w:before="0"/>
        <w:rPr>
          <w:rFonts w:ascii="Calibri" w:hAnsi="Calibri" w:cs="Calibri"/>
          <w:b/>
        </w:rPr>
      </w:pPr>
      <w:r w:rsidRPr="006B391E">
        <w:rPr>
          <w:rFonts w:ascii="Calibri" w:hAnsi="Calibri" w:cs="Calibri"/>
          <w:b/>
        </w:rPr>
        <w:t>Recent Improvements</w:t>
      </w:r>
    </w:p>
    <w:tbl>
      <w:tblPr>
        <w:tblStyle w:val="TableGrid"/>
        <w:tblW w:w="0" w:type="auto"/>
        <w:tblInd w:w="360" w:type="dxa"/>
        <w:tblLook w:val="04A0" w:firstRow="1" w:lastRow="0" w:firstColumn="1" w:lastColumn="0" w:noHBand="0" w:noVBand="1"/>
      </w:tblPr>
      <w:tblGrid>
        <w:gridCol w:w="10075"/>
      </w:tblGrid>
      <w:tr w:rsidR="0088093D" w:rsidRPr="006B391E" w14:paraId="675E15CB" w14:textId="77777777" w:rsidTr="00683244">
        <w:tc>
          <w:tcPr>
            <w:tcW w:w="10075" w:type="dxa"/>
            <w:tcBorders>
              <w:top w:val="single" w:sz="4" w:space="0" w:color="auto"/>
              <w:left w:val="single" w:sz="4" w:space="0" w:color="auto"/>
              <w:bottom w:val="single" w:sz="4" w:space="0" w:color="auto"/>
              <w:right w:val="single" w:sz="4" w:space="0" w:color="auto"/>
            </w:tcBorders>
          </w:tcPr>
          <w:p w14:paraId="50338A11" w14:textId="0AAEC189" w:rsidR="0088093D" w:rsidRDefault="007F5A96" w:rsidP="00C66E4E">
            <w:pPr>
              <w:pStyle w:val="ListParagraph"/>
              <w:ind w:left="0"/>
              <w:rPr>
                <w:rFonts w:ascii="Calibri" w:hAnsi="Calibri" w:cs="Calibri"/>
                <w:color w:val="000000" w:themeColor="text1"/>
              </w:rPr>
            </w:pPr>
            <w:r>
              <w:rPr>
                <w:rFonts w:ascii="Calibri" w:hAnsi="Calibri" w:cs="Calibri"/>
                <w:color w:val="000000" w:themeColor="text1"/>
              </w:rPr>
              <w:t xml:space="preserve">An effort at rebuilding momentum in </w:t>
            </w:r>
            <w:r w:rsidR="00822B35">
              <w:rPr>
                <w:rFonts w:ascii="Calibri" w:hAnsi="Calibri" w:cs="Calibri"/>
                <w:color w:val="000000" w:themeColor="text1"/>
              </w:rPr>
              <w:t>the Photography program</w:t>
            </w:r>
            <w:r>
              <w:rPr>
                <w:rFonts w:ascii="Calibri" w:hAnsi="Calibri" w:cs="Calibri"/>
                <w:color w:val="000000" w:themeColor="text1"/>
              </w:rPr>
              <w:t xml:space="preserve"> is starting in F</w:t>
            </w:r>
            <w:r w:rsidR="004C6655">
              <w:rPr>
                <w:rFonts w:ascii="Calibri" w:hAnsi="Calibri" w:cs="Calibri"/>
                <w:color w:val="000000" w:themeColor="text1"/>
              </w:rPr>
              <w:t>all 20</w:t>
            </w:r>
            <w:r>
              <w:rPr>
                <w:rFonts w:ascii="Calibri" w:hAnsi="Calibri" w:cs="Calibri"/>
                <w:color w:val="000000" w:themeColor="text1"/>
              </w:rPr>
              <w:t xml:space="preserve">23 with the offering of PHOT 120, the gateway course, in person.  It is hoped </w:t>
            </w:r>
            <w:proofErr w:type="gramStart"/>
            <w:r>
              <w:rPr>
                <w:rFonts w:ascii="Calibri" w:hAnsi="Calibri" w:cs="Calibri"/>
                <w:color w:val="000000" w:themeColor="text1"/>
              </w:rPr>
              <w:t>that</w:t>
            </w:r>
            <w:proofErr w:type="gramEnd"/>
            <w:r>
              <w:rPr>
                <w:rFonts w:ascii="Calibri" w:hAnsi="Calibri" w:cs="Calibri"/>
                <w:color w:val="000000" w:themeColor="text1"/>
              </w:rPr>
              <w:t xml:space="preserve"> providing students opportunity for engagement with the faculty, the facilities, and with one another, we can cultivate a cohort of students moving forward.</w:t>
            </w:r>
          </w:p>
          <w:p w14:paraId="17C478E1" w14:textId="546C5E71" w:rsidR="007F5A96" w:rsidRPr="006B391E" w:rsidRDefault="007F5A96" w:rsidP="00C66E4E">
            <w:pPr>
              <w:pStyle w:val="ListParagraph"/>
              <w:ind w:left="0"/>
              <w:rPr>
                <w:rFonts w:ascii="Calibri" w:hAnsi="Calibri" w:cs="Calibri"/>
                <w:color w:val="000000" w:themeColor="text1"/>
              </w:rPr>
            </w:pPr>
            <w:r>
              <w:rPr>
                <w:rFonts w:ascii="Calibri" w:hAnsi="Calibri" w:cs="Calibri"/>
                <w:color w:val="000000" w:themeColor="text1"/>
              </w:rPr>
              <w:t>The refresh of Mac computers in both 3705 and 3950 will enable us to schedule more PHOT courses on campus.</w:t>
            </w:r>
          </w:p>
        </w:tc>
      </w:tr>
    </w:tbl>
    <w:p w14:paraId="1F770695" w14:textId="77777777" w:rsidR="0088093D" w:rsidRPr="006B391E" w:rsidRDefault="0088093D" w:rsidP="0088093D">
      <w:pPr>
        <w:pStyle w:val="ListParagraph"/>
        <w:spacing w:after="0" w:line="240" w:lineRule="auto"/>
        <w:ind w:left="360"/>
        <w:rPr>
          <w:rFonts w:ascii="Calibri" w:hAnsi="Calibri" w:cs="Calibri"/>
          <w:i/>
          <w:color w:val="A6A6A6" w:themeColor="background1" w:themeShade="A6"/>
        </w:rPr>
      </w:pPr>
    </w:p>
    <w:p w14:paraId="344442F1" w14:textId="77777777" w:rsidR="0088093D" w:rsidRPr="006B391E" w:rsidRDefault="0088093D" w:rsidP="0088093D">
      <w:pPr>
        <w:pStyle w:val="NoSpacing"/>
        <w:numPr>
          <w:ilvl w:val="0"/>
          <w:numId w:val="5"/>
        </w:numPr>
        <w:spacing w:before="0"/>
        <w:rPr>
          <w:rFonts w:ascii="Calibri" w:hAnsi="Calibri" w:cs="Calibri"/>
          <w:b/>
        </w:rPr>
      </w:pPr>
      <w:r w:rsidRPr="006B391E">
        <w:rPr>
          <w:rFonts w:ascii="Calibri" w:hAnsi="Calibri" w:cs="Calibri"/>
          <w:b/>
        </w:rPr>
        <w:t>Effective Practices</w:t>
      </w:r>
      <w:r w:rsidRPr="006B391E">
        <w:rPr>
          <w:rFonts w:ascii="Calibri" w:hAnsi="Calibri" w:cs="Calibri"/>
          <w:i/>
          <w:color w:val="A6A6A6" w:themeColor="background1" w:themeShade="A6"/>
        </w:rPr>
        <w:t xml:space="preserve">  </w:t>
      </w:r>
    </w:p>
    <w:tbl>
      <w:tblPr>
        <w:tblStyle w:val="TableGrid"/>
        <w:tblW w:w="0" w:type="auto"/>
        <w:tblInd w:w="360" w:type="dxa"/>
        <w:tblLook w:val="04A0" w:firstRow="1" w:lastRow="0" w:firstColumn="1" w:lastColumn="0" w:noHBand="0" w:noVBand="1"/>
      </w:tblPr>
      <w:tblGrid>
        <w:gridCol w:w="10070"/>
      </w:tblGrid>
      <w:tr w:rsidR="0088093D" w:rsidRPr="006B391E" w14:paraId="6D90B31C" w14:textId="77777777" w:rsidTr="00C66E4E">
        <w:tc>
          <w:tcPr>
            <w:tcW w:w="10070" w:type="dxa"/>
            <w:tcBorders>
              <w:top w:val="single" w:sz="4" w:space="0" w:color="auto"/>
              <w:left w:val="single" w:sz="4" w:space="0" w:color="auto"/>
              <w:bottom w:val="single" w:sz="4" w:space="0" w:color="auto"/>
              <w:right w:val="single" w:sz="4" w:space="0" w:color="auto"/>
            </w:tcBorders>
          </w:tcPr>
          <w:p w14:paraId="26E40E73" w14:textId="4BA5F12A" w:rsidR="0069776B" w:rsidRDefault="0069776B" w:rsidP="0069776B">
            <w:pPr>
              <w:pStyle w:val="ListParagraph"/>
              <w:ind w:left="0"/>
              <w:rPr>
                <w:rFonts w:ascii="Calibri" w:hAnsi="Calibri" w:cs="Calibri"/>
                <w:color w:val="000000" w:themeColor="text1"/>
              </w:rPr>
            </w:pPr>
            <w:r>
              <w:rPr>
                <w:rFonts w:ascii="Calibri" w:hAnsi="Calibri" w:cs="Calibri"/>
                <w:color w:val="000000" w:themeColor="text1"/>
              </w:rPr>
              <w:t>The P</w:t>
            </w:r>
            <w:r w:rsidR="00822B35">
              <w:rPr>
                <w:rFonts w:ascii="Calibri" w:hAnsi="Calibri" w:cs="Calibri"/>
                <w:color w:val="000000" w:themeColor="text1"/>
              </w:rPr>
              <w:t xml:space="preserve">hotography </w:t>
            </w:r>
            <w:r>
              <w:rPr>
                <w:rFonts w:ascii="Calibri" w:hAnsi="Calibri" w:cs="Calibri"/>
                <w:color w:val="000000" w:themeColor="text1"/>
              </w:rPr>
              <w:t xml:space="preserve">program’s greatest asset is its part-time faculty and staff.  </w:t>
            </w:r>
            <w:r w:rsidR="00B55AE7">
              <w:rPr>
                <w:rFonts w:ascii="Calibri" w:hAnsi="Calibri" w:cs="Calibri"/>
                <w:color w:val="000000" w:themeColor="text1"/>
              </w:rPr>
              <w:t>IA Kelly Dunn provides much needed student support in the computer labs and the management of cameras and related equipment. The part-time faculty are</w:t>
            </w:r>
            <w:r>
              <w:rPr>
                <w:rFonts w:ascii="Calibri" w:hAnsi="Calibri" w:cs="Calibri"/>
                <w:color w:val="000000" w:themeColor="text1"/>
              </w:rPr>
              <w:t xml:space="preserve"> dedicated professionals who bring </w:t>
            </w:r>
            <w:proofErr w:type="gramStart"/>
            <w:r>
              <w:rPr>
                <w:rFonts w:ascii="Calibri" w:hAnsi="Calibri" w:cs="Calibri"/>
                <w:color w:val="000000" w:themeColor="text1"/>
              </w:rPr>
              <w:t>an engagement</w:t>
            </w:r>
            <w:proofErr w:type="gramEnd"/>
            <w:r>
              <w:rPr>
                <w:rFonts w:ascii="Calibri" w:hAnsi="Calibri" w:cs="Calibri"/>
                <w:color w:val="000000" w:themeColor="text1"/>
              </w:rPr>
              <w:t xml:space="preserve"> and rigor to the program.  What is needed now is a full-time faculty who can bring </w:t>
            </w:r>
            <w:proofErr w:type="gramStart"/>
            <w:r>
              <w:rPr>
                <w:rFonts w:ascii="Calibri" w:hAnsi="Calibri" w:cs="Calibri"/>
                <w:color w:val="000000" w:themeColor="text1"/>
              </w:rPr>
              <w:t>a vision</w:t>
            </w:r>
            <w:proofErr w:type="gramEnd"/>
            <w:r>
              <w:rPr>
                <w:rFonts w:ascii="Calibri" w:hAnsi="Calibri" w:cs="Calibri"/>
                <w:color w:val="000000" w:themeColor="text1"/>
              </w:rPr>
              <w:t xml:space="preserve"> and energy to the program.</w:t>
            </w:r>
          </w:p>
          <w:p w14:paraId="39C8F5F6" w14:textId="636163FC" w:rsidR="0088093D" w:rsidRPr="006B391E" w:rsidRDefault="0088093D" w:rsidP="0069776B">
            <w:pPr>
              <w:pStyle w:val="ListParagraph"/>
              <w:ind w:left="0"/>
              <w:rPr>
                <w:rFonts w:ascii="Calibri" w:hAnsi="Calibri" w:cs="Calibri"/>
                <w:color w:val="000000" w:themeColor="text1"/>
              </w:rPr>
            </w:pPr>
          </w:p>
        </w:tc>
      </w:tr>
    </w:tbl>
    <w:p w14:paraId="633423B8" w14:textId="77777777" w:rsidR="0088093D" w:rsidRPr="006B391E" w:rsidRDefault="0088093D" w:rsidP="0088093D">
      <w:pPr>
        <w:pStyle w:val="ListParagraph"/>
        <w:spacing w:after="0" w:line="240" w:lineRule="auto"/>
        <w:ind w:left="360"/>
        <w:rPr>
          <w:rFonts w:ascii="Calibri" w:hAnsi="Calibri" w:cs="Calibri"/>
          <w:i/>
          <w:color w:val="A6A6A6" w:themeColor="background1" w:themeShade="A6"/>
        </w:rPr>
      </w:pPr>
    </w:p>
    <w:p w14:paraId="624B2F12" w14:textId="77777777" w:rsidR="0088093D" w:rsidRPr="006B391E" w:rsidRDefault="0088093D" w:rsidP="0088093D">
      <w:pPr>
        <w:rPr>
          <w:rFonts w:ascii="Calibri" w:hAnsi="Calibri" w:cs="Calibri"/>
          <w:b/>
        </w:rPr>
      </w:pPr>
      <w:r w:rsidRPr="006B391E">
        <w:rPr>
          <w:rFonts w:ascii="Calibri" w:hAnsi="Calibri" w:cs="Calibri"/>
          <w:i/>
        </w:rPr>
        <w:t xml:space="preserve"> </w:t>
      </w:r>
    </w:p>
    <w:p w14:paraId="7959AE96" w14:textId="64CF08CA" w:rsidR="0088093D" w:rsidRDefault="0088093D" w:rsidP="009B38DF">
      <w:pPr>
        <w:pStyle w:val="Heading5"/>
      </w:pPr>
      <w:r w:rsidRPr="006B391E">
        <w:br w:type="page"/>
        <w:t>Feedback and Follow-up Form</w:t>
      </w:r>
    </w:p>
    <w:p w14:paraId="75911634" w14:textId="1DF3A45C" w:rsidR="009B38DF" w:rsidRPr="00FB36AF" w:rsidRDefault="009768BD" w:rsidP="009B38DF">
      <w:pPr>
        <w:pStyle w:val="Heading2"/>
        <w:rPr>
          <w:sz w:val="28"/>
          <w:szCs w:val="28"/>
        </w:rPr>
      </w:pPr>
      <w:r w:rsidRPr="00FB36AF">
        <w:rPr>
          <w:sz w:val="28"/>
          <w:szCs w:val="28"/>
        </w:rPr>
        <w:t>Photography</w:t>
      </w:r>
      <w:r w:rsidR="000C3B8C" w:rsidRPr="00FB36AF">
        <w:rPr>
          <w:sz w:val="28"/>
          <w:szCs w:val="28"/>
        </w:rPr>
        <w:t xml:space="preserve">   </w:t>
      </w:r>
      <w:r w:rsidR="00A43823" w:rsidRPr="00FB36AF">
        <w:rPr>
          <w:sz w:val="28"/>
          <w:szCs w:val="28"/>
        </w:rPr>
        <w:t xml:space="preserve"> </w:t>
      </w:r>
      <w:r w:rsidR="009B38DF" w:rsidRPr="00FB36AF">
        <w:rPr>
          <w:sz w:val="28"/>
          <w:szCs w:val="28"/>
        </w:rPr>
        <w:t xml:space="preserve"> </w:t>
      </w:r>
      <w:r w:rsidR="00BE798C" w:rsidRPr="00FB36AF">
        <w:rPr>
          <w:sz w:val="28"/>
          <w:szCs w:val="28"/>
        </w:rPr>
        <w:t>SPRING 2023</w:t>
      </w:r>
    </w:p>
    <w:p w14:paraId="008BA3A9" w14:textId="77777777" w:rsidR="0088093D" w:rsidRPr="006B391E" w:rsidRDefault="0088093D" w:rsidP="0088093D">
      <w:pPr>
        <w:pStyle w:val="NoSpacing"/>
        <w:rPr>
          <w:rFonts w:ascii="Calibri" w:hAnsi="Calibri" w:cs="Calibri"/>
          <w:b/>
        </w:rPr>
      </w:pPr>
    </w:p>
    <w:p w14:paraId="081244EB" w14:textId="77777777" w:rsidR="0088093D" w:rsidRPr="009B38DF" w:rsidRDefault="0088093D" w:rsidP="0088093D">
      <w:pPr>
        <w:pStyle w:val="NoSpacing"/>
        <w:outlineLvl w:val="0"/>
        <w:rPr>
          <w:rFonts w:ascii="Calibri" w:hAnsi="Calibri" w:cs="Calibri"/>
        </w:rPr>
      </w:pPr>
      <w:r w:rsidRPr="009B38DF">
        <w:rPr>
          <w:rFonts w:ascii="Calibri" w:hAnsi="Calibri" w:cs="Calibri"/>
        </w:rPr>
        <w:t xml:space="preserve">Completed by Supervising Administrator: </w:t>
      </w:r>
    </w:p>
    <w:tbl>
      <w:tblPr>
        <w:tblStyle w:val="TableGrid"/>
        <w:tblW w:w="0" w:type="auto"/>
        <w:tblLook w:val="04A0" w:firstRow="1" w:lastRow="0" w:firstColumn="1" w:lastColumn="0" w:noHBand="0" w:noVBand="1"/>
      </w:tblPr>
      <w:tblGrid>
        <w:gridCol w:w="3955"/>
      </w:tblGrid>
      <w:tr w:rsidR="0088093D" w:rsidRPr="009B38DF" w14:paraId="2610B130" w14:textId="77777777" w:rsidTr="00C66E4E">
        <w:tc>
          <w:tcPr>
            <w:tcW w:w="3955" w:type="dxa"/>
          </w:tcPr>
          <w:p w14:paraId="3FEA9987" w14:textId="2C157E80" w:rsidR="0088093D" w:rsidRPr="009B38DF" w:rsidRDefault="00F43A42" w:rsidP="00C66E4E">
            <w:pPr>
              <w:pStyle w:val="NoSpacing"/>
              <w:outlineLvl w:val="0"/>
              <w:rPr>
                <w:rFonts w:ascii="Calibri" w:hAnsi="Calibri" w:cs="Calibri"/>
              </w:rPr>
            </w:pPr>
            <w:r>
              <w:rPr>
                <w:rFonts w:ascii="Calibri" w:hAnsi="Calibri" w:cs="Calibri"/>
              </w:rPr>
              <w:t>Robert Van Der Velde, Senior Dean</w:t>
            </w:r>
          </w:p>
        </w:tc>
      </w:tr>
    </w:tbl>
    <w:p w14:paraId="2FC68D98" w14:textId="77777777" w:rsidR="0088093D" w:rsidRPr="009B38DF" w:rsidRDefault="0088093D" w:rsidP="0088093D">
      <w:pPr>
        <w:pStyle w:val="NoSpacing"/>
        <w:rPr>
          <w:rFonts w:ascii="Calibri" w:hAnsi="Calibri" w:cs="Calibri"/>
        </w:rPr>
      </w:pPr>
      <w:r w:rsidRPr="009B38DF">
        <w:rPr>
          <w:rFonts w:ascii="Calibri" w:hAnsi="Calibri" w:cs="Calibri"/>
        </w:rPr>
        <w:t>Date:</w:t>
      </w:r>
    </w:p>
    <w:tbl>
      <w:tblPr>
        <w:tblStyle w:val="TableGrid"/>
        <w:tblW w:w="0" w:type="auto"/>
        <w:tblLook w:val="04A0" w:firstRow="1" w:lastRow="0" w:firstColumn="1" w:lastColumn="0" w:noHBand="0" w:noVBand="1"/>
      </w:tblPr>
      <w:tblGrid>
        <w:gridCol w:w="1165"/>
      </w:tblGrid>
      <w:tr w:rsidR="0088093D" w:rsidRPr="006B391E" w14:paraId="0D711CCA" w14:textId="77777777" w:rsidTr="00C66E4E">
        <w:tc>
          <w:tcPr>
            <w:tcW w:w="1165" w:type="dxa"/>
            <w:tcBorders>
              <w:top w:val="single" w:sz="4" w:space="0" w:color="auto"/>
              <w:left w:val="single" w:sz="4" w:space="0" w:color="auto"/>
              <w:bottom w:val="single" w:sz="4" w:space="0" w:color="auto"/>
              <w:right w:val="single" w:sz="4" w:space="0" w:color="auto"/>
            </w:tcBorders>
          </w:tcPr>
          <w:p w14:paraId="6F32DDBA" w14:textId="58CBC1ED" w:rsidR="0088093D" w:rsidRPr="006B391E" w:rsidRDefault="00F43A42" w:rsidP="00C66E4E">
            <w:pPr>
              <w:pStyle w:val="NoSpacing"/>
              <w:rPr>
                <w:rFonts w:ascii="Calibri" w:hAnsi="Calibri" w:cs="Calibri"/>
              </w:rPr>
            </w:pPr>
            <w:r>
              <w:rPr>
                <w:rFonts w:ascii="Calibri" w:hAnsi="Calibri" w:cs="Calibri"/>
              </w:rPr>
              <w:t>4/28/23</w:t>
            </w:r>
          </w:p>
        </w:tc>
      </w:tr>
    </w:tbl>
    <w:p w14:paraId="476A1A5E" w14:textId="77777777" w:rsidR="0088093D" w:rsidRPr="006B391E" w:rsidRDefault="0088093D" w:rsidP="0088093D">
      <w:pPr>
        <w:pStyle w:val="NoSpacing"/>
        <w:rPr>
          <w:rFonts w:ascii="Calibri" w:hAnsi="Calibri" w:cs="Calibri"/>
        </w:rPr>
      </w:pPr>
      <w:r w:rsidRPr="006B391E">
        <w:rPr>
          <w:rFonts w:ascii="Calibri" w:hAnsi="Calibri" w:cs="Calibri"/>
          <w:i/>
        </w:rPr>
        <w:br/>
      </w:r>
      <w:r w:rsidRPr="006B391E">
        <w:rPr>
          <w:rFonts w:ascii="Calibri" w:hAnsi="Calibri" w:cs="Calibri"/>
        </w:rPr>
        <w:t>Strengths and successes of the program, as evidenced by analysis of data, outcomes assessment, and curriculum:</w:t>
      </w:r>
    </w:p>
    <w:tbl>
      <w:tblPr>
        <w:tblStyle w:val="TableGrid"/>
        <w:tblW w:w="0" w:type="auto"/>
        <w:tblLook w:val="04A0" w:firstRow="1" w:lastRow="0" w:firstColumn="1" w:lastColumn="0" w:noHBand="0" w:noVBand="1"/>
      </w:tblPr>
      <w:tblGrid>
        <w:gridCol w:w="10070"/>
      </w:tblGrid>
      <w:tr w:rsidR="0088093D" w:rsidRPr="006B391E" w14:paraId="430400EA" w14:textId="77777777" w:rsidTr="00C66E4E">
        <w:tc>
          <w:tcPr>
            <w:tcW w:w="10070" w:type="dxa"/>
            <w:tcBorders>
              <w:top w:val="single" w:sz="4" w:space="0" w:color="auto"/>
              <w:left w:val="single" w:sz="4" w:space="0" w:color="auto"/>
              <w:bottom w:val="single" w:sz="4" w:space="0" w:color="auto"/>
              <w:right w:val="single" w:sz="4" w:space="0" w:color="auto"/>
            </w:tcBorders>
          </w:tcPr>
          <w:p w14:paraId="4C826FB3" w14:textId="028CABF8" w:rsidR="0088093D" w:rsidRPr="006B391E" w:rsidRDefault="00590109" w:rsidP="00590109">
            <w:pPr>
              <w:pStyle w:val="NoSpacing"/>
              <w:rPr>
                <w:rFonts w:ascii="Calibri" w:hAnsi="Calibri" w:cs="Calibri"/>
              </w:rPr>
            </w:pPr>
            <w:r>
              <w:rPr>
                <w:rFonts w:ascii="Calibri" w:hAnsi="Calibri" w:cs="Calibri"/>
              </w:rPr>
              <w:t>Historically Photography has been a strong program with good enrollments.   The perfect storm of plummeting enrollments due to disproportionate impacts from COVID plus the loss of a full-time faculty member have left the program in a perilous state.</w:t>
            </w:r>
          </w:p>
        </w:tc>
      </w:tr>
    </w:tbl>
    <w:p w14:paraId="2C5B22A6" w14:textId="77777777" w:rsidR="0088093D" w:rsidRPr="006B391E" w:rsidRDefault="0088093D" w:rsidP="0088093D">
      <w:pPr>
        <w:pStyle w:val="NoSpacing"/>
        <w:rPr>
          <w:rFonts w:ascii="Calibri" w:hAnsi="Calibri" w:cs="Calibri"/>
        </w:rPr>
      </w:pPr>
      <w:r w:rsidRPr="006B391E">
        <w:rPr>
          <w:rFonts w:ascii="Calibri" w:hAnsi="Calibri" w:cs="Calibri"/>
        </w:rPr>
        <w:t>Areas of concern, if any:</w:t>
      </w:r>
    </w:p>
    <w:tbl>
      <w:tblPr>
        <w:tblStyle w:val="TableGrid"/>
        <w:tblW w:w="0" w:type="auto"/>
        <w:tblLook w:val="04A0" w:firstRow="1" w:lastRow="0" w:firstColumn="1" w:lastColumn="0" w:noHBand="0" w:noVBand="1"/>
      </w:tblPr>
      <w:tblGrid>
        <w:gridCol w:w="10070"/>
      </w:tblGrid>
      <w:tr w:rsidR="0088093D" w:rsidRPr="006B391E" w14:paraId="0A164C1C" w14:textId="77777777" w:rsidTr="00C66E4E">
        <w:tc>
          <w:tcPr>
            <w:tcW w:w="10070" w:type="dxa"/>
            <w:tcBorders>
              <w:top w:val="single" w:sz="4" w:space="0" w:color="auto"/>
              <w:left w:val="single" w:sz="4" w:space="0" w:color="auto"/>
              <w:bottom w:val="single" w:sz="4" w:space="0" w:color="auto"/>
              <w:right w:val="single" w:sz="4" w:space="0" w:color="auto"/>
            </w:tcBorders>
          </w:tcPr>
          <w:p w14:paraId="3F4D0DC6" w14:textId="2C556109" w:rsidR="0088093D" w:rsidRPr="006B391E" w:rsidRDefault="00F43A42" w:rsidP="00F43A42">
            <w:pPr>
              <w:pStyle w:val="NoSpacing"/>
              <w:rPr>
                <w:rFonts w:ascii="Calibri" w:hAnsi="Calibri" w:cs="Calibri"/>
              </w:rPr>
            </w:pPr>
            <w:r>
              <w:rPr>
                <w:rFonts w:ascii="Calibri" w:hAnsi="Calibri" w:cs="Calibri"/>
              </w:rPr>
              <w:t xml:space="preserve">Labor market data </w:t>
            </w:r>
            <w:proofErr w:type="gramStart"/>
            <w:r>
              <w:rPr>
                <w:rFonts w:ascii="Calibri" w:hAnsi="Calibri" w:cs="Calibri"/>
              </w:rPr>
              <w:t>indicate</w:t>
            </w:r>
            <w:proofErr w:type="gramEnd"/>
            <w:r>
              <w:rPr>
                <w:rFonts w:ascii="Calibri" w:hAnsi="Calibri" w:cs="Calibri"/>
              </w:rPr>
              <w:t xml:space="preserve"> declining job opportunities in Photography, which would suggest that Photography should not be a Career &amp; Technical Education </w:t>
            </w:r>
            <w:proofErr w:type="gramStart"/>
            <w:r>
              <w:rPr>
                <w:rFonts w:ascii="Calibri" w:hAnsi="Calibri" w:cs="Calibri"/>
              </w:rPr>
              <w:t>program, and</w:t>
            </w:r>
            <w:proofErr w:type="gramEnd"/>
            <w:r>
              <w:rPr>
                <w:rFonts w:ascii="Calibri" w:hAnsi="Calibri" w:cs="Calibri"/>
              </w:rPr>
              <w:t xml:space="preserve"> should change the focus to be general education and transfer.  Certificates of Achievement have not been popular among students.  Serious consideration should also be given to discontinuing the darkroom, as it is expensive to maintain and has been largely </w:t>
            </w:r>
            <w:r w:rsidR="00590109">
              <w:rPr>
                <w:rFonts w:ascii="Calibri" w:hAnsi="Calibri" w:cs="Calibri"/>
              </w:rPr>
              <w:t>replaced by digital photography.</w:t>
            </w:r>
          </w:p>
        </w:tc>
      </w:tr>
    </w:tbl>
    <w:p w14:paraId="0893E717" w14:textId="77777777" w:rsidR="0088093D" w:rsidRPr="006B391E" w:rsidRDefault="0088093D" w:rsidP="0088093D">
      <w:pPr>
        <w:pStyle w:val="NoSpacing"/>
        <w:rPr>
          <w:rFonts w:ascii="Calibri" w:hAnsi="Calibri" w:cs="Calibri"/>
        </w:rPr>
      </w:pPr>
      <w:r w:rsidRPr="006B391E">
        <w:rPr>
          <w:rFonts w:ascii="Calibri" w:hAnsi="Calibri" w:cs="Calibri"/>
        </w:rPr>
        <w:t>Recommendations for improvement:</w:t>
      </w:r>
    </w:p>
    <w:tbl>
      <w:tblPr>
        <w:tblStyle w:val="TableGrid"/>
        <w:tblW w:w="0" w:type="auto"/>
        <w:tblLook w:val="04A0" w:firstRow="1" w:lastRow="0" w:firstColumn="1" w:lastColumn="0" w:noHBand="0" w:noVBand="1"/>
      </w:tblPr>
      <w:tblGrid>
        <w:gridCol w:w="10070"/>
      </w:tblGrid>
      <w:tr w:rsidR="0088093D" w:rsidRPr="006B391E" w14:paraId="1EB49037" w14:textId="77777777" w:rsidTr="00C66E4E">
        <w:tc>
          <w:tcPr>
            <w:tcW w:w="10070" w:type="dxa"/>
            <w:tcBorders>
              <w:top w:val="single" w:sz="4" w:space="0" w:color="auto"/>
              <w:left w:val="single" w:sz="4" w:space="0" w:color="auto"/>
              <w:bottom w:val="single" w:sz="4" w:space="0" w:color="auto"/>
              <w:right w:val="single" w:sz="4" w:space="0" w:color="auto"/>
            </w:tcBorders>
          </w:tcPr>
          <w:p w14:paraId="2D15218B" w14:textId="5F23F3B6" w:rsidR="00F43A42" w:rsidRPr="006B391E" w:rsidRDefault="00F43A42" w:rsidP="00F43A42">
            <w:pPr>
              <w:pStyle w:val="NoSpacing"/>
              <w:rPr>
                <w:rFonts w:ascii="Calibri" w:hAnsi="Calibri" w:cs="Calibri"/>
              </w:rPr>
            </w:pPr>
            <w:r>
              <w:rPr>
                <w:rFonts w:ascii="Calibri" w:hAnsi="Calibri" w:cs="Calibri"/>
              </w:rPr>
              <w:t>The college needs to decide whether to maintain a Photography program, which requires a tenure-track fulltime faculty member for the program to have a viable future.   Even with a tenure-track hire, the focus should shift from Career &amp; Technical Education, and the darkroom should be discontinued.</w:t>
            </w:r>
          </w:p>
        </w:tc>
      </w:tr>
    </w:tbl>
    <w:p w14:paraId="100D42BC" w14:textId="77777777" w:rsidR="0088093D" w:rsidRPr="006B391E" w:rsidRDefault="0088093D" w:rsidP="0088093D">
      <w:pPr>
        <w:pStyle w:val="NoSpacing"/>
        <w:rPr>
          <w:rFonts w:ascii="Calibri" w:hAnsi="Calibri" w:cs="Calibri"/>
        </w:rPr>
      </w:pPr>
    </w:p>
    <w:p w14:paraId="67C5D4FA" w14:textId="77777777" w:rsidR="0088093D" w:rsidRPr="006B391E" w:rsidRDefault="0088093D" w:rsidP="0088093D">
      <w:pPr>
        <w:pStyle w:val="NoSpacing"/>
        <w:rPr>
          <w:rFonts w:ascii="Calibri" w:hAnsi="Calibri" w:cs="Calibri"/>
        </w:rPr>
      </w:pPr>
      <w:r w:rsidRPr="006B391E">
        <w:rPr>
          <w:rFonts w:ascii="Calibri" w:hAnsi="Calibri" w:cs="Calibri"/>
        </w:rPr>
        <w:t>Anticipated Resource Needs:</w:t>
      </w:r>
    </w:p>
    <w:p w14:paraId="2B885AE1" w14:textId="77777777" w:rsidR="0088093D" w:rsidRPr="006B391E" w:rsidRDefault="0088093D" w:rsidP="0088093D">
      <w:pPr>
        <w:pStyle w:val="NoSpacing"/>
        <w:rPr>
          <w:rFonts w:ascii="Calibri" w:hAnsi="Calibri" w:cs="Calibri"/>
        </w:rPr>
      </w:pPr>
    </w:p>
    <w:tbl>
      <w:tblPr>
        <w:tblW w:w="9339" w:type="dxa"/>
        <w:jc w:val="center"/>
        <w:tblLook w:val="04A0" w:firstRow="1" w:lastRow="0" w:firstColumn="1" w:lastColumn="0" w:noHBand="0" w:noVBand="1"/>
      </w:tblPr>
      <w:tblGrid>
        <w:gridCol w:w="3725"/>
        <w:gridCol w:w="5614"/>
      </w:tblGrid>
      <w:tr w:rsidR="0088093D" w:rsidRPr="006B391E" w14:paraId="7703EBBA" w14:textId="77777777" w:rsidTr="00C66E4E">
        <w:trPr>
          <w:trHeight w:val="350"/>
          <w:jc w:val="center"/>
        </w:trPr>
        <w:tc>
          <w:tcPr>
            <w:tcW w:w="372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133E56" w14:textId="77777777" w:rsidR="0088093D" w:rsidRPr="006B391E" w:rsidRDefault="0088093D" w:rsidP="00C66E4E">
            <w:pPr>
              <w:spacing w:after="0" w:line="240" w:lineRule="auto"/>
              <w:rPr>
                <w:rFonts w:ascii="Calibri" w:eastAsia="Times New Roman" w:hAnsi="Calibri" w:cs="Calibri"/>
                <w:b/>
                <w:bCs/>
                <w:color w:val="000000"/>
              </w:rPr>
            </w:pPr>
            <w:r w:rsidRPr="006B391E">
              <w:rPr>
                <w:rFonts w:ascii="Calibri" w:eastAsia="Times New Roman" w:hAnsi="Calibri" w:cs="Calibri"/>
                <w:b/>
                <w:bCs/>
                <w:color w:val="000000"/>
              </w:rPr>
              <w:t>Resource Type</w:t>
            </w:r>
          </w:p>
        </w:tc>
        <w:tc>
          <w:tcPr>
            <w:tcW w:w="56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4B1F7D" w14:textId="77777777" w:rsidR="0088093D" w:rsidRPr="006B391E" w:rsidRDefault="0088093D" w:rsidP="00C66E4E">
            <w:pPr>
              <w:spacing w:after="0" w:line="240" w:lineRule="auto"/>
              <w:rPr>
                <w:rFonts w:ascii="Calibri" w:eastAsia="Times New Roman" w:hAnsi="Calibri" w:cs="Calibri"/>
                <w:b/>
                <w:bCs/>
                <w:color w:val="000000"/>
              </w:rPr>
            </w:pPr>
            <w:r w:rsidRPr="006B391E">
              <w:rPr>
                <w:rFonts w:ascii="Calibri" w:eastAsia="Times New Roman" w:hAnsi="Calibri" w:cs="Calibri"/>
                <w:b/>
                <w:bCs/>
                <w:color w:val="000000"/>
              </w:rPr>
              <w:t>Description of Need (Initial, Including Justification and Direct Linkage to State of the Program)</w:t>
            </w:r>
          </w:p>
        </w:tc>
      </w:tr>
      <w:tr w:rsidR="0088093D" w:rsidRPr="006B391E" w14:paraId="4079A963"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6C773F4B"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Faculty</w:t>
            </w:r>
          </w:p>
        </w:tc>
        <w:tc>
          <w:tcPr>
            <w:tcW w:w="5614" w:type="dxa"/>
            <w:tcBorders>
              <w:top w:val="single" w:sz="4" w:space="0" w:color="auto"/>
              <w:left w:val="single" w:sz="4" w:space="0" w:color="auto"/>
              <w:bottom w:val="single" w:sz="4" w:space="0" w:color="auto"/>
              <w:right w:val="single" w:sz="4" w:space="0" w:color="auto"/>
            </w:tcBorders>
            <w:noWrap/>
            <w:vAlign w:val="center"/>
          </w:tcPr>
          <w:p w14:paraId="35C422D9" w14:textId="1FCAF054" w:rsidR="0088093D" w:rsidRPr="006B391E" w:rsidRDefault="00F43A42"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Photography needs a full-time faculty member to be considered a viable program.</w:t>
            </w:r>
          </w:p>
        </w:tc>
      </w:tr>
      <w:tr w:rsidR="0088093D" w:rsidRPr="006B391E" w14:paraId="55C84D98" w14:textId="77777777" w:rsidTr="00C66E4E">
        <w:trPr>
          <w:trHeight w:val="460"/>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16640A8B"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Classified</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6F5263A"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4A94B189"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0055A7D9"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Admin/Confidential</w:t>
            </w:r>
          </w:p>
        </w:tc>
        <w:tc>
          <w:tcPr>
            <w:tcW w:w="5614" w:type="dxa"/>
            <w:tcBorders>
              <w:top w:val="single" w:sz="4" w:space="0" w:color="auto"/>
              <w:left w:val="single" w:sz="4" w:space="0" w:color="auto"/>
              <w:bottom w:val="single" w:sz="4" w:space="0" w:color="auto"/>
              <w:right w:val="single" w:sz="4" w:space="0" w:color="auto"/>
            </w:tcBorders>
            <w:noWrap/>
            <w:vAlign w:val="center"/>
          </w:tcPr>
          <w:p w14:paraId="7114EB53"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3B868493" w14:textId="77777777" w:rsidTr="00C66E4E">
        <w:trPr>
          <w:trHeight w:val="460"/>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456BA9AA"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Instructional Equipment</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E58B0E1"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55F1EB9A"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3298D744"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Instructional Technology</w:t>
            </w:r>
          </w:p>
        </w:tc>
        <w:tc>
          <w:tcPr>
            <w:tcW w:w="5614" w:type="dxa"/>
            <w:tcBorders>
              <w:top w:val="single" w:sz="4" w:space="0" w:color="auto"/>
              <w:left w:val="single" w:sz="4" w:space="0" w:color="auto"/>
              <w:bottom w:val="single" w:sz="4" w:space="0" w:color="auto"/>
              <w:right w:val="single" w:sz="4" w:space="0" w:color="auto"/>
            </w:tcBorders>
            <w:noWrap/>
            <w:vAlign w:val="center"/>
          </w:tcPr>
          <w:p w14:paraId="2C8719B4"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425FF5E1" w14:textId="77777777" w:rsidTr="00C66E4E">
        <w:trPr>
          <w:trHeight w:val="395"/>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3CE84B49"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Facilities</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69D0F47"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6A6F6D08"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noWrap/>
            <w:vAlign w:val="center"/>
            <w:hideMark/>
          </w:tcPr>
          <w:p w14:paraId="76687F78"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Operating Budget</w:t>
            </w:r>
          </w:p>
        </w:tc>
        <w:tc>
          <w:tcPr>
            <w:tcW w:w="5614" w:type="dxa"/>
            <w:tcBorders>
              <w:top w:val="single" w:sz="4" w:space="0" w:color="auto"/>
              <w:left w:val="single" w:sz="4" w:space="0" w:color="auto"/>
              <w:bottom w:val="single" w:sz="4" w:space="0" w:color="auto"/>
              <w:right w:val="single" w:sz="4" w:space="0" w:color="auto"/>
            </w:tcBorders>
            <w:noWrap/>
            <w:vAlign w:val="center"/>
          </w:tcPr>
          <w:p w14:paraId="21EF0A6B"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61D80314"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B6B4A8"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Professional Development/ Training</w:t>
            </w:r>
          </w:p>
        </w:tc>
        <w:tc>
          <w:tcPr>
            <w:tcW w:w="5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3D6853"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397BAD36"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B08AF"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Library &amp; Learning Materials</w:t>
            </w:r>
          </w:p>
        </w:tc>
        <w:tc>
          <w:tcPr>
            <w:tcW w:w="5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8E30F" w14:textId="77777777" w:rsidR="0088093D" w:rsidRPr="006B391E" w:rsidRDefault="0088093D" w:rsidP="00C66E4E">
            <w:pPr>
              <w:spacing w:after="0" w:line="240" w:lineRule="auto"/>
              <w:rPr>
                <w:rFonts w:ascii="Calibri" w:eastAsia="Times New Roman" w:hAnsi="Calibri" w:cs="Calibri"/>
                <w:bCs/>
                <w:color w:val="000000"/>
              </w:rPr>
            </w:pPr>
          </w:p>
        </w:tc>
      </w:tr>
    </w:tbl>
    <w:p w14:paraId="7DDB85C7" w14:textId="2DC2F03E" w:rsidR="00FD1FDB" w:rsidRPr="006B391E" w:rsidRDefault="00FD1FDB" w:rsidP="003F6F21">
      <w:pPr>
        <w:ind w:firstLine="720"/>
        <w:rPr>
          <w:rFonts w:ascii="Calibri" w:hAnsi="Calibri" w:cs="Calibri"/>
        </w:rPr>
      </w:pPr>
    </w:p>
    <w:sectPr w:rsidR="00FD1FDB" w:rsidRPr="006B391E" w:rsidSect="00136606">
      <w:footerReference w:type="default" r:id="rId13"/>
      <w:pgSz w:w="12240" w:h="15840"/>
      <w:pgMar w:top="720" w:right="720" w:bottom="720" w:left="72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75E1" w14:textId="77777777" w:rsidR="00FA075F" w:rsidRDefault="00FA075F" w:rsidP="00136606">
      <w:pPr>
        <w:spacing w:before="0" w:after="0" w:line="240" w:lineRule="auto"/>
      </w:pPr>
      <w:r>
        <w:separator/>
      </w:r>
    </w:p>
  </w:endnote>
  <w:endnote w:type="continuationSeparator" w:id="0">
    <w:p w14:paraId="0F747188" w14:textId="77777777" w:rsidR="00FA075F" w:rsidRDefault="00FA075F" w:rsidP="001366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801251"/>
      <w:docPartObj>
        <w:docPartGallery w:val="Page Numbers (Bottom of Page)"/>
        <w:docPartUnique/>
      </w:docPartObj>
    </w:sdtPr>
    <w:sdtContent>
      <w:sdt>
        <w:sdtPr>
          <w:id w:val="-1769616900"/>
          <w:docPartObj>
            <w:docPartGallery w:val="Page Numbers (Top of Page)"/>
            <w:docPartUnique/>
          </w:docPartObj>
        </w:sdtPr>
        <w:sdtContent>
          <w:p w14:paraId="4D6895A2" w14:textId="19C08EBD" w:rsidR="00F43A42" w:rsidRDefault="00F43A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90109">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0109">
              <w:rPr>
                <w:b/>
                <w:bCs/>
                <w:noProof/>
              </w:rPr>
              <w:t>21</w:t>
            </w:r>
            <w:r>
              <w:rPr>
                <w:b/>
                <w:bCs/>
                <w:sz w:val="24"/>
                <w:szCs w:val="24"/>
              </w:rPr>
              <w:fldChar w:fldCharType="end"/>
            </w:r>
          </w:p>
        </w:sdtContent>
      </w:sdt>
    </w:sdtContent>
  </w:sdt>
  <w:p w14:paraId="1B36CA75" w14:textId="77777777" w:rsidR="00F43A42" w:rsidRDefault="00F43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BE7B" w14:textId="77777777" w:rsidR="00FA075F" w:rsidRDefault="00FA075F" w:rsidP="00136606">
      <w:pPr>
        <w:spacing w:before="0" w:after="0" w:line="240" w:lineRule="auto"/>
      </w:pPr>
      <w:r>
        <w:separator/>
      </w:r>
    </w:p>
  </w:footnote>
  <w:footnote w:type="continuationSeparator" w:id="0">
    <w:p w14:paraId="4FD066E2" w14:textId="77777777" w:rsidR="00FA075F" w:rsidRDefault="00FA075F" w:rsidP="0013660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6799"/>
    <w:multiLevelType w:val="hybridMultilevel"/>
    <w:tmpl w:val="70F4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F1CBC"/>
    <w:multiLevelType w:val="hybridMultilevel"/>
    <w:tmpl w:val="249CC5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90FFC"/>
    <w:multiLevelType w:val="hybridMultilevel"/>
    <w:tmpl w:val="B6C8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96649"/>
    <w:multiLevelType w:val="hybridMultilevel"/>
    <w:tmpl w:val="70AE1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F698F"/>
    <w:multiLevelType w:val="hybridMultilevel"/>
    <w:tmpl w:val="E68E8B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C3FB4"/>
    <w:multiLevelType w:val="hybridMultilevel"/>
    <w:tmpl w:val="ACC491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65E49"/>
    <w:multiLevelType w:val="hybridMultilevel"/>
    <w:tmpl w:val="94E46F2C"/>
    <w:lvl w:ilvl="0" w:tplc="04090015">
      <w:start w:val="1"/>
      <w:numFmt w:val="upperLetter"/>
      <w:lvlText w:val="%1."/>
      <w:lvlJc w:val="left"/>
      <w:pPr>
        <w:ind w:left="360" w:hanging="360"/>
      </w:pPr>
      <w:rPr>
        <w:rFonts w:hint="default"/>
      </w:rPr>
    </w:lvl>
    <w:lvl w:ilvl="1" w:tplc="8B78EA9A">
      <w:start w:val="1"/>
      <w:numFmt w:val="decimal"/>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9C62D5"/>
    <w:multiLevelType w:val="hybridMultilevel"/>
    <w:tmpl w:val="B7D277FE"/>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A9A4A8E4">
      <w:numFmt w:val="bullet"/>
      <w:lvlText w:val=""/>
      <w:lvlJc w:val="left"/>
      <w:pPr>
        <w:ind w:left="2925" w:hanging="765"/>
      </w:pPr>
      <w:rPr>
        <w:rFonts w:ascii="Symbol" w:eastAsiaTheme="minorHAnsi" w:hAnsi="Symbol"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FC4355"/>
    <w:multiLevelType w:val="hybridMultilevel"/>
    <w:tmpl w:val="BAC25D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B21CA"/>
    <w:multiLevelType w:val="hybridMultilevel"/>
    <w:tmpl w:val="0D98BD2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04090003">
      <w:start w:val="1"/>
      <w:numFmt w:val="bullet"/>
      <w:lvlText w:val="o"/>
      <w:lvlJc w:val="left"/>
      <w:pPr>
        <w:ind w:left="2925" w:hanging="765"/>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C21142"/>
    <w:multiLevelType w:val="hybridMultilevel"/>
    <w:tmpl w:val="89AC1994"/>
    <w:lvl w:ilvl="0" w:tplc="72603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F5FCF"/>
    <w:multiLevelType w:val="hybridMultilevel"/>
    <w:tmpl w:val="A8C4F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96AA6"/>
    <w:multiLevelType w:val="hybridMultilevel"/>
    <w:tmpl w:val="687A7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672A7"/>
    <w:multiLevelType w:val="hybridMultilevel"/>
    <w:tmpl w:val="7E68E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B79CA"/>
    <w:multiLevelType w:val="hybridMultilevel"/>
    <w:tmpl w:val="FDF65B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F12DB"/>
    <w:multiLevelType w:val="hybridMultilevel"/>
    <w:tmpl w:val="3BA0CE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27F13"/>
    <w:multiLevelType w:val="hybridMultilevel"/>
    <w:tmpl w:val="968048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857E3"/>
    <w:multiLevelType w:val="hybridMultilevel"/>
    <w:tmpl w:val="BCA0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D1D4C"/>
    <w:multiLevelType w:val="hybridMultilevel"/>
    <w:tmpl w:val="66A0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B497F"/>
    <w:multiLevelType w:val="hybridMultilevel"/>
    <w:tmpl w:val="8286D8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B07E7"/>
    <w:multiLevelType w:val="hybridMultilevel"/>
    <w:tmpl w:val="BD3E7E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462896"/>
    <w:multiLevelType w:val="hybridMultilevel"/>
    <w:tmpl w:val="4F5040C4"/>
    <w:lvl w:ilvl="0" w:tplc="C1B499F2">
      <w:start w:val="1"/>
      <w:numFmt w:val="upperRoman"/>
      <w:lvlText w:val="%1."/>
      <w:lvlJc w:val="left"/>
      <w:pPr>
        <w:ind w:left="72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3099B"/>
    <w:multiLevelType w:val="hybridMultilevel"/>
    <w:tmpl w:val="06380D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6E402D"/>
    <w:multiLevelType w:val="hybridMultilevel"/>
    <w:tmpl w:val="9E2C95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CB0791"/>
    <w:multiLevelType w:val="hybridMultilevel"/>
    <w:tmpl w:val="EE06D9D2"/>
    <w:lvl w:ilvl="0" w:tplc="43CEA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B6EAF"/>
    <w:multiLevelType w:val="hybridMultilevel"/>
    <w:tmpl w:val="2438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B4C81"/>
    <w:multiLevelType w:val="hybridMultilevel"/>
    <w:tmpl w:val="7CF078C6"/>
    <w:lvl w:ilvl="0" w:tplc="2726375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4C95DC4"/>
    <w:multiLevelType w:val="hybridMultilevel"/>
    <w:tmpl w:val="F076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303F5"/>
    <w:multiLevelType w:val="hybridMultilevel"/>
    <w:tmpl w:val="ED4ACB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F2A19"/>
    <w:multiLevelType w:val="hybridMultilevel"/>
    <w:tmpl w:val="7F08CA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63F51"/>
    <w:multiLevelType w:val="hybridMultilevel"/>
    <w:tmpl w:val="77743264"/>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04090003">
      <w:start w:val="1"/>
      <w:numFmt w:val="bullet"/>
      <w:lvlText w:val="o"/>
      <w:lvlJc w:val="left"/>
      <w:pPr>
        <w:ind w:left="2925" w:hanging="765"/>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C8E090D"/>
    <w:multiLevelType w:val="hybridMultilevel"/>
    <w:tmpl w:val="77AA23FA"/>
    <w:lvl w:ilvl="0" w:tplc="38D81C48">
      <w:start w:val="1"/>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5FE92A2C"/>
    <w:multiLevelType w:val="hybridMultilevel"/>
    <w:tmpl w:val="432072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C153A9"/>
    <w:multiLevelType w:val="hybridMultilevel"/>
    <w:tmpl w:val="710E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E160B"/>
    <w:multiLevelType w:val="hybridMultilevel"/>
    <w:tmpl w:val="93F83D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D8404A"/>
    <w:multiLevelType w:val="hybridMultilevel"/>
    <w:tmpl w:val="C4F46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6B38B7"/>
    <w:multiLevelType w:val="hybridMultilevel"/>
    <w:tmpl w:val="2366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F5D10"/>
    <w:multiLevelType w:val="hybridMultilevel"/>
    <w:tmpl w:val="C3B48BC4"/>
    <w:lvl w:ilvl="0" w:tplc="7BA60D28">
      <w:start w:val="1"/>
      <w:numFmt w:val="upperLetter"/>
      <w:lvlText w:val="%1."/>
      <w:lvlJc w:val="left"/>
      <w:pPr>
        <w:ind w:left="45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1357491">
    <w:abstractNumId w:val="35"/>
  </w:num>
  <w:num w:numId="2" w16cid:durableId="789665996">
    <w:abstractNumId w:val="6"/>
  </w:num>
  <w:num w:numId="3" w16cid:durableId="958681338">
    <w:abstractNumId w:val="37"/>
  </w:num>
  <w:num w:numId="4" w16cid:durableId="44186792">
    <w:abstractNumId w:val="5"/>
  </w:num>
  <w:num w:numId="5" w16cid:durableId="2316220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5715700">
    <w:abstractNumId w:val="7"/>
  </w:num>
  <w:num w:numId="7" w16cid:durableId="1397319890">
    <w:abstractNumId w:val="31"/>
  </w:num>
  <w:num w:numId="8" w16cid:durableId="769395692">
    <w:abstractNumId w:val="24"/>
  </w:num>
  <w:num w:numId="9" w16cid:durableId="1079251595">
    <w:abstractNumId w:val="10"/>
  </w:num>
  <w:num w:numId="10" w16cid:durableId="2095861504">
    <w:abstractNumId w:val="21"/>
  </w:num>
  <w:num w:numId="11" w16cid:durableId="928394913">
    <w:abstractNumId w:val="36"/>
  </w:num>
  <w:num w:numId="12" w16cid:durableId="2088648041">
    <w:abstractNumId w:val="23"/>
  </w:num>
  <w:num w:numId="13" w16cid:durableId="1282614372">
    <w:abstractNumId w:val="22"/>
  </w:num>
  <w:num w:numId="14" w16cid:durableId="1329674504">
    <w:abstractNumId w:val="13"/>
  </w:num>
  <w:num w:numId="15" w16cid:durableId="968366539">
    <w:abstractNumId w:val="20"/>
  </w:num>
  <w:num w:numId="16" w16cid:durableId="654143777">
    <w:abstractNumId w:val="15"/>
  </w:num>
  <w:num w:numId="17" w16cid:durableId="109207456">
    <w:abstractNumId w:val="8"/>
  </w:num>
  <w:num w:numId="18" w16cid:durableId="561840394">
    <w:abstractNumId w:val="16"/>
  </w:num>
  <w:num w:numId="19" w16cid:durableId="118231860">
    <w:abstractNumId w:val="34"/>
  </w:num>
  <w:num w:numId="20" w16cid:durableId="1573155284">
    <w:abstractNumId w:val="11"/>
  </w:num>
  <w:num w:numId="21" w16cid:durableId="578321426">
    <w:abstractNumId w:val="27"/>
  </w:num>
  <w:num w:numId="22" w16cid:durableId="1210189421">
    <w:abstractNumId w:val="30"/>
  </w:num>
  <w:num w:numId="23" w16cid:durableId="885676374">
    <w:abstractNumId w:val="9"/>
  </w:num>
  <w:num w:numId="24" w16cid:durableId="1677343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5705157">
    <w:abstractNumId w:val="28"/>
  </w:num>
  <w:num w:numId="26" w16cid:durableId="5234013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0854983">
    <w:abstractNumId w:val="14"/>
  </w:num>
  <w:num w:numId="28" w16cid:durableId="2038307570">
    <w:abstractNumId w:val="33"/>
  </w:num>
  <w:num w:numId="29" w16cid:durableId="1314791427">
    <w:abstractNumId w:val="4"/>
  </w:num>
  <w:num w:numId="30" w16cid:durableId="1059014565">
    <w:abstractNumId w:val="1"/>
  </w:num>
  <w:num w:numId="31" w16cid:durableId="453141604">
    <w:abstractNumId w:val="32"/>
  </w:num>
  <w:num w:numId="32" w16cid:durableId="1276669762">
    <w:abstractNumId w:val="19"/>
  </w:num>
  <w:num w:numId="33" w16cid:durableId="1775663621">
    <w:abstractNumId w:val="12"/>
  </w:num>
  <w:num w:numId="34" w16cid:durableId="1739015782">
    <w:abstractNumId w:val="3"/>
  </w:num>
  <w:num w:numId="35" w16cid:durableId="595555475">
    <w:abstractNumId w:val="29"/>
  </w:num>
  <w:num w:numId="36" w16cid:durableId="930435994">
    <w:abstractNumId w:val="17"/>
  </w:num>
  <w:num w:numId="37" w16cid:durableId="994408691">
    <w:abstractNumId w:val="0"/>
  </w:num>
  <w:num w:numId="38" w16cid:durableId="1671906312">
    <w:abstractNumId w:val="25"/>
  </w:num>
  <w:num w:numId="39" w16cid:durableId="1240558446">
    <w:abstractNumId w:val="18"/>
  </w:num>
  <w:num w:numId="40" w16cid:durableId="186918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FDB"/>
    <w:rsid w:val="00002101"/>
    <w:rsid w:val="00006844"/>
    <w:rsid w:val="000070EF"/>
    <w:rsid w:val="00023E7B"/>
    <w:rsid w:val="00030506"/>
    <w:rsid w:val="00030E83"/>
    <w:rsid w:val="00047041"/>
    <w:rsid w:val="00056171"/>
    <w:rsid w:val="00063CF9"/>
    <w:rsid w:val="00066E61"/>
    <w:rsid w:val="000676E2"/>
    <w:rsid w:val="0007006A"/>
    <w:rsid w:val="00071FB5"/>
    <w:rsid w:val="00072F3F"/>
    <w:rsid w:val="00075409"/>
    <w:rsid w:val="00075878"/>
    <w:rsid w:val="00081C64"/>
    <w:rsid w:val="00082144"/>
    <w:rsid w:val="00087C72"/>
    <w:rsid w:val="00095CF0"/>
    <w:rsid w:val="000A2A67"/>
    <w:rsid w:val="000B7D36"/>
    <w:rsid w:val="000C2B5D"/>
    <w:rsid w:val="000C3B8C"/>
    <w:rsid w:val="000D07B6"/>
    <w:rsid w:val="000D0A9A"/>
    <w:rsid w:val="000E67DD"/>
    <w:rsid w:val="000E76C0"/>
    <w:rsid w:val="000F41F9"/>
    <w:rsid w:val="000F5835"/>
    <w:rsid w:val="00101540"/>
    <w:rsid w:val="00103495"/>
    <w:rsid w:val="001047DB"/>
    <w:rsid w:val="001072BE"/>
    <w:rsid w:val="00115B9F"/>
    <w:rsid w:val="00121F57"/>
    <w:rsid w:val="00123E2B"/>
    <w:rsid w:val="00131252"/>
    <w:rsid w:val="00133D74"/>
    <w:rsid w:val="00136606"/>
    <w:rsid w:val="00141E5E"/>
    <w:rsid w:val="0014542E"/>
    <w:rsid w:val="001466BD"/>
    <w:rsid w:val="0015336A"/>
    <w:rsid w:val="00153CE1"/>
    <w:rsid w:val="0016013C"/>
    <w:rsid w:val="00160F99"/>
    <w:rsid w:val="001675B1"/>
    <w:rsid w:val="001714B3"/>
    <w:rsid w:val="001906DB"/>
    <w:rsid w:val="001A4402"/>
    <w:rsid w:val="001A6554"/>
    <w:rsid w:val="001C01EA"/>
    <w:rsid w:val="001E3D07"/>
    <w:rsid w:val="001E732E"/>
    <w:rsid w:val="001F3F8F"/>
    <w:rsid w:val="00214921"/>
    <w:rsid w:val="0022097E"/>
    <w:rsid w:val="00222145"/>
    <w:rsid w:val="00225D74"/>
    <w:rsid w:val="00250416"/>
    <w:rsid w:val="0025486C"/>
    <w:rsid w:val="002671AF"/>
    <w:rsid w:val="0027537D"/>
    <w:rsid w:val="00286F45"/>
    <w:rsid w:val="002B744E"/>
    <w:rsid w:val="002C01F3"/>
    <w:rsid w:val="002D4629"/>
    <w:rsid w:val="002D7B26"/>
    <w:rsid w:val="002E2157"/>
    <w:rsid w:val="002E2BA3"/>
    <w:rsid w:val="002F1041"/>
    <w:rsid w:val="003028B0"/>
    <w:rsid w:val="00303370"/>
    <w:rsid w:val="00307467"/>
    <w:rsid w:val="003150BC"/>
    <w:rsid w:val="00315458"/>
    <w:rsid w:val="00315FE1"/>
    <w:rsid w:val="003229B6"/>
    <w:rsid w:val="00327C2D"/>
    <w:rsid w:val="0034716B"/>
    <w:rsid w:val="00365730"/>
    <w:rsid w:val="003749B2"/>
    <w:rsid w:val="00381EF9"/>
    <w:rsid w:val="00387544"/>
    <w:rsid w:val="003941CA"/>
    <w:rsid w:val="003B3036"/>
    <w:rsid w:val="003C3690"/>
    <w:rsid w:val="003E1736"/>
    <w:rsid w:val="003E1DD5"/>
    <w:rsid w:val="003F55BE"/>
    <w:rsid w:val="003F6F21"/>
    <w:rsid w:val="00402412"/>
    <w:rsid w:val="00405D3F"/>
    <w:rsid w:val="00423928"/>
    <w:rsid w:val="0043559C"/>
    <w:rsid w:val="00440879"/>
    <w:rsid w:val="004431B6"/>
    <w:rsid w:val="00455C3C"/>
    <w:rsid w:val="00464040"/>
    <w:rsid w:val="00465292"/>
    <w:rsid w:val="00466067"/>
    <w:rsid w:val="004769CC"/>
    <w:rsid w:val="004817F0"/>
    <w:rsid w:val="00493121"/>
    <w:rsid w:val="004B520C"/>
    <w:rsid w:val="004C6595"/>
    <w:rsid w:val="004C6655"/>
    <w:rsid w:val="004D0978"/>
    <w:rsid w:val="004E1863"/>
    <w:rsid w:val="004E67E9"/>
    <w:rsid w:val="004E68C2"/>
    <w:rsid w:val="004F542F"/>
    <w:rsid w:val="00500F4B"/>
    <w:rsid w:val="005067C7"/>
    <w:rsid w:val="005070E0"/>
    <w:rsid w:val="00507502"/>
    <w:rsid w:val="005215CE"/>
    <w:rsid w:val="00522030"/>
    <w:rsid w:val="00524401"/>
    <w:rsid w:val="00530028"/>
    <w:rsid w:val="00540825"/>
    <w:rsid w:val="00541E80"/>
    <w:rsid w:val="005422C6"/>
    <w:rsid w:val="00546594"/>
    <w:rsid w:val="005476BF"/>
    <w:rsid w:val="00551BB5"/>
    <w:rsid w:val="00553A44"/>
    <w:rsid w:val="00565E2A"/>
    <w:rsid w:val="00566E1A"/>
    <w:rsid w:val="0057771B"/>
    <w:rsid w:val="005835A9"/>
    <w:rsid w:val="00590109"/>
    <w:rsid w:val="00590E16"/>
    <w:rsid w:val="00594211"/>
    <w:rsid w:val="005A1197"/>
    <w:rsid w:val="005A4A97"/>
    <w:rsid w:val="005A6754"/>
    <w:rsid w:val="005B6AA3"/>
    <w:rsid w:val="005B7675"/>
    <w:rsid w:val="005C16E1"/>
    <w:rsid w:val="005D1E9E"/>
    <w:rsid w:val="005D7F4D"/>
    <w:rsid w:val="005E0D14"/>
    <w:rsid w:val="005F4A98"/>
    <w:rsid w:val="00606B20"/>
    <w:rsid w:val="006123FF"/>
    <w:rsid w:val="006233C9"/>
    <w:rsid w:val="00627739"/>
    <w:rsid w:val="00630A35"/>
    <w:rsid w:val="00635AD0"/>
    <w:rsid w:val="006546C2"/>
    <w:rsid w:val="00656D49"/>
    <w:rsid w:val="00657BF7"/>
    <w:rsid w:val="00666225"/>
    <w:rsid w:val="00670202"/>
    <w:rsid w:val="006760BC"/>
    <w:rsid w:val="006771FF"/>
    <w:rsid w:val="00683244"/>
    <w:rsid w:val="0069200A"/>
    <w:rsid w:val="0069242E"/>
    <w:rsid w:val="0069776B"/>
    <w:rsid w:val="006A34E5"/>
    <w:rsid w:val="006A6B90"/>
    <w:rsid w:val="006B335E"/>
    <w:rsid w:val="006B391E"/>
    <w:rsid w:val="006B7A06"/>
    <w:rsid w:val="006C3208"/>
    <w:rsid w:val="006C395C"/>
    <w:rsid w:val="006C6C9B"/>
    <w:rsid w:val="006D05B7"/>
    <w:rsid w:val="006D4158"/>
    <w:rsid w:val="006D5CC8"/>
    <w:rsid w:val="006D6D44"/>
    <w:rsid w:val="006F57D8"/>
    <w:rsid w:val="00712EAA"/>
    <w:rsid w:val="007144C1"/>
    <w:rsid w:val="0071479F"/>
    <w:rsid w:val="00723270"/>
    <w:rsid w:val="0073352B"/>
    <w:rsid w:val="00744550"/>
    <w:rsid w:val="00746AAA"/>
    <w:rsid w:val="00760B2D"/>
    <w:rsid w:val="00767801"/>
    <w:rsid w:val="00767D5F"/>
    <w:rsid w:val="00772A6D"/>
    <w:rsid w:val="007814A7"/>
    <w:rsid w:val="00785D95"/>
    <w:rsid w:val="0078601A"/>
    <w:rsid w:val="00786F80"/>
    <w:rsid w:val="0079116F"/>
    <w:rsid w:val="00792F27"/>
    <w:rsid w:val="00795377"/>
    <w:rsid w:val="00797223"/>
    <w:rsid w:val="007B17A5"/>
    <w:rsid w:val="007B27D5"/>
    <w:rsid w:val="007B51EE"/>
    <w:rsid w:val="007B7C2D"/>
    <w:rsid w:val="007C4366"/>
    <w:rsid w:val="007C57F6"/>
    <w:rsid w:val="007D650C"/>
    <w:rsid w:val="007E3C7B"/>
    <w:rsid w:val="007E402E"/>
    <w:rsid w:val="007F5A96"/>
    <w:rsid w:val="007F6812"/>
    <w:rsid w:val="008052C5"/>
    <w:rsid w:val="00806010"/>
    <w:rsid w:val="00806832"/>
    <w:rsid w:val="00810C46"/>
    <w:rsid w:val="00814328"/>
    <w:rsid w:val="00822B35"/>
    <w:rsid w:val="0083350F"/>
    <w:rsid w:val="008362C3"/>
    <w:rsid w:val="008450B6"/>
    <w:rsid w:val="00845CBC"/>
    <w:rsid w:val="0084685B"/>
    <w:rsid w:val="00846B7E"/>
    <w:rsid w:val="00862E78"/>
    <w:rsid w:val="00870829"/>
    <w:rsid w:val="0088019B"/>
    <w:rsid w:val="0088093D"/>
    <w:rsid w:val="00885219"/>
    <w:rsid w:val="00885771"/>
    <w:rsid w:val="008A65DB"/>
    <w:rsid w:val="008B1A0A"/>
    <w:rsid w:val="008B2D55"/>
    <w:rsid w:val="008B373C"/>
    <w:rsid w:val="008C79AD"/>
    <w:rsid w:val="008D68E1"/>
    <w:rsid w:val="008D6A8C"/>
    <w:rsid w:val="008E454A"/>
    <w:rsid w:val="00902B10"/>
    <w:rsid w:val="00902DE3"/>
    <w:rsid w:val="0090330C"/>
    <w:rsid w:val="00913B9E"/>
    <w:rsid w:val="00920A94"/>
    <w:rsid w:val="0092624A"/>
    <w:rsid w:val="0093194B"/>
    <w:rsid w:val="00935C1C"/>
    <w:rsid w:val="00953825"/>
    <w:rsid w:val="0095735B"/>
    <w:rsid w:val="00974A49"/>
    <w:rsid w:val="009761DB"/>
    <w:rsid w:val="009768BD"/>
    <w:rsid w:val="009801EF"/>
    <w:rsid w:val="00985B06"/>
    <w:rsid w:val="00986DEB"/>
    <w:rsid w:val="009B0264"/>
    <w:rsid w:val="009B2509"/>
    <w:rsid w:val="009B38DF"/>
    <w:rsid w:val="009C09FC"/>
    <w:rsid w:val="009C4840"/>
    <w:rsid w:val="009C5BE9"/>
    <w:rsid w:val="009C6DE8"/>
    <w:rsid w:val="009E03A3"/>
    <w:rsid w:val="009E2520"/>
    <w:rsid w:val="009E6F4C"/>
    <w:rsid w:val="009F2EAD"/>
    <w:rsid w:val="009F5C8C"/>
    <w:rsid w:val="009F6301"/>
    <w:rsid w:val="00A054AD"/>
    <w:rsid w:val="00A06FFC"/>
    <w:rsid w:val="00A3481C"/>
    <w:rsid w:val="00A364F9"/>
    <w:rsid w:val="00A43823"/>
    <w:rsid w:val="00A43EC0"/>
    <w:rsid w:val="00A47DDC"/>
    <w:rsid w:val="00A50FBC"/>
    <w:rsid w:val="00A544F0"/>
    <w:rsid w:val="00A5587C"/>
    <w:rsid w:val="00A560D6"/>
    <w:rsid w:val="00A60314"/>
    <w:rsid w:val="00A62F73"/>
    <w:rsid w:val="00A64A99"/>
    <w:rsid w:val="00A65607"/>
    <w:rsid w:val="00A66F1F"/>
    <w:rsid w:val="00A953A5"/>
    <w:rsid w:val="00A95F1B"/>
    <w:rsid w:val="00AA05A0"/>
    <w:rsid w:val="00AA42F6"/>
    <w:rsid w:val="00AB09B6"/>
    <w:rsid w:val="00AB5F16"/>
    <w:rsid w:val="00AB67B6"/>
    <w:rsid w:val="00AC2B2D"/>
    <w:rsid w:val="00AC39B0"/>
    <w:rsid w:val="00AE091A"/>
    <w:rsid w:val="00AE6886"/>
    <w:rsid w:val="00AE7F63"/>
    <w:rsid w:val="00AF044D"/>
    <w:rsid w:val="00AF2E3B"/>
    <w:rsid w:val="00AF5876"/>
    <w:rsid w:val="00B02CC6"/>
    <w:rsid w:val="00B14D7D"/>
    <w:rsid w:val="00B172A7"/>
    <w:rsid w:val="00B2305C"/>
    <w:rsid w:val="00B25193"/>
    <w:rsid w:val="00B26A6B"/>
    <w:rsid w:val="00B2711A"/>
    <w:rsid w:val="00B30778"/>
    <w:rsid w:val="00B32EF1"/>
    <w:rsid w:val="00B539DD"/>
    <w:rsid w:val="00B55AE7"/>
    <w:rsid w:val="00B56AF4"/>
    <w:rsid w:val="00B9320A"/>
    <w:rsid w:val="00B93F17"/>
    <w:rsid w:val="00BA6A57"/>
    <w:rsid w:val="00BB16C5"/>
    <w:rsid w:val="00BB3FD9"/>
    <w:rsid w:val="00BB4E16"/>
    <w:rsid w:val="00BB53CB"/>
    <w:rsid w:val="00BB79E4"/>
    <w:rsid w:val="00BC5EE1"/>
    <w:rsid w:val="00BC7C67"/>
    <w:rsid w:val="00BD660E"/>
    <w:rsid w:val="00BD6E69"/>
    <w:rsid w:val="00BD7AE9"/>
    <w:rsid w:val="00BE121A"/>
    <w:rsid w:val="00BE4C25"/>
    <w:rsid w:val="00BE6C00"/>
    <w:rsid w:val="00BE798C"/>
    <w:rsid w:val="00BF5450"/>
    <w:rsid w:val="00C12D38"/>
    <w:rsid w:val="00C12ECC"/>
    <w:rsid w:val="00C270CA"/>
    <w:rsid w:val="00C300C6"/>
    <w:rsid w:val="00C35318"/>
    <w:rsid w:val="00C3639E"/>
    <w:rsid w:val="00C46C88"/>
    <w:rsid w:val="00C478BF"/>
    <w:rsid w:val="00C62EBA"/>
    <w:rsid w:val="00C63BF2"/>
    <w:rsid w:val="00C66E4E"/>
    <w:rsid w:val="00C70E91"/>
    <w:rsid w:val="00C755FB"/>
    <w:rsid w:val="00C90E11"/>
    <w:rsid w:val="00C92220"/>
    <w:rsid w:val="00C9535C"/>
    <w:rsid w:val="00C96006"/>
    <w:rsid w:val="00C963F8"/>
    <w:rsid w:val="00CA7F5C"/>
    <w:rsid w:val="00CB70E8"/>
    <w:rsid w:val="00CC6872"/>
    <w:rsid w:val="00CD695A"/>
    <w:rsid w:val="00CE3BB7"/>
    <w:rsid w:val="00CF0804"/>
    <w:rsid w:val="00D0244F"/>
    <w:rsid w:val="00D027F8"/>
    <w:rsid w:val="00D07524"/>
    <w:rsid w:val="00D15659"/>
    <w:rsid w:val="00D173C4"/>
    <w:rsid w:val="00D30656"/>
    <w:rsid w:val="00D50C0B"/>
    <w:rsid w:val="00D52FF0"/>
    <w:rsid w:val="00D54B0F"/>
    <w:rsid w:val="00D571AE"/>
    <w:rsid w:val="00D63323"/>
    <w:rsid w:val="00D6359D"/>
    <w:rsid w:val="00D679B7"/>
    <w:rsid w:val="00D75771"/>
    <w:rsid w:val="00D75A70"/>
    <w:rsid w:val="00D926D6"/>
    <w:rsid w:val="00DB45E3"/>
    <w:rsid w:val="00DC3E20"/>
    <w:rsid w:val="00DC4E88"/>
    <w:rsid w:val="00DE1B67"/>
    <w:rsid w:val="00DF1B48"/>
    <w:rsid w:val="00DF7A72"/>
    <w:rsid w:val="00E05563"/>
    <w:rsid w:val="00E05DC9"/>
    <w:rsid w:val="00E05ED3"/>
    <w:rsid w:val="00E125EF"/>
    <w:rsid w:val="00E21956"/>
    <w:rsid w:val="00E25E0F"/>
    <w:rsid w:val="00E30213"/>
    <w:rsid w:val="00E355A6"/>
    <w:rsid w:val="00E372F4"/>
    <w:rsid w:val="00E40453"/>
    <w:rsid w:val="00E47BE9"/>
    <w:rsid w:val="00E649E4"/>
    <w:rsid w:val="00E65BA3"/>
    <w:rsid w:val="00E71228"/>
    <w:rsid w:val="00E71A1A"/>
    <w:rsid w:val="00E773FB"/>
    <w:rsid w:val="00E80494"/>
    <w:rsid w:val="00E8699F"/>
    <w:rsid w:val="00E91606"/>
    <w:rsid w:val="00E96AA6"/>
    <w:rsid w:val="00EA2AA5"/>
    <w:rsid w:val="00EA48CF"/>
    <w:rsid w:val="00EB3562"/>
    <w:rsid w:val="00EB47E5"/>
    <w:rsid w:val="00EB5790"/>
    <w:rsid w:val="00EB5851"/>
    <w:rsid w:val="00EC0156"/>
    <w:rsid w:val="00EC105A"/>
    <w:rsid w:val="00EC244F"/>
    <w:rsid w:val="00EC7333"/>
    <w:rsid w:val="00ED2AAB"/>
    <w:rsid w:val="00ED6044"/>
    <w:rsid w:val="00EF6775"/>
    <w:rsid w:val="00F019F5"/>
    <w:rsid w:val="00F01B91"/>
    <w:rsid w:val="00F079D6"/>
    <w:rsid w:val="00F139A1"/>
    <w:rsid w:val="00F20E59"/>
    <w:rsid w:val="00F253AC"/>
    <w:rsid w:val="00F36623"/>
    <w:rsid w:val="00F43A42"/>
    <w:rsid w:val="00F53E9C"/>
    <w:rsid w:val="00F653C8"/>
    <w:rsid w:val="00F872C8"/>
    <w:rsid w:val="00F91EBB"/>
    <w:rsid w:val="00FA075F"/>
    <w:rsid w:val="00FA4A6E"/>
    <w:rsid w:val="00FB08A5"/>
    <w:rsid w:val="00FB3193"/>
    <w:rsid w:val="00FB36AF"/>
    <w:rsid w:val="00FB6D10"/>
    <w:rsid w:val="00FD1DE2"/>
    <w:rsid w:val="00FD1FDB"/>
    <w:rsid w:val="00FE1359"/>
    <w:rsid w:val="00FF01C4"/>
    <w:rsid w:val="00FF59B3"/>
    <w:rsid w:val="6688A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80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45"/>
  </w:style>
  <w:style w:type="paragraph" w:styleId="Heading1">
    <w:name w:val="heading 1"/>
    <w:basedOn w:val="Normal"/>
    <w:next w:val="Normal"/>
    <w:link w:val="Heading1Char"/>
    <w:uiPriority w:val="9"/>
    <w:qFormat/>
    <w:rsid w:val="00222145"/>
    <w:pPr>
      <w:pBdr>
        <w:top w:val="single" w:sz="24" w:space="0" w:color="6F8B79" w:themeColor="accent1"/>
        <w:left w:val="single" w:sz="24" w:space="0" w:color="6F8B79" w:themeColor="accent1"/>
        <w:bottom w:val="single" w:sz="24" w:space="0" w:color="6F8B79" w:themeColor="accent1"/>
        <w:right w:val="single" w:sz="24" w:space="0" w:color="6F8B79" w:themeColor="accent1"/>
      </w:pBdr>
      <w:shd w:val="clear" w:color="auto" w:fill="6F8B7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22145"/>
    <w:pPr>
      <w:pBdr>
        <w:top w:val="single" w:sz="24" w:space="0" w:color="E2E8E4" w:themeColor="accent1" w:themeTint="33"/>
        <w:left w:val="single" w:sz="24" w:space="0" w:color="E2E8E4" w:themeColor="accent1" w:themeTint="33"/>
        <w:bottom w:val="single" w:sz="24" w:space="0" w:color="E2E8E4" w:themeColor="accent1" w:themeTint="33"/>
        <w:right w:val="single" w:sz="24" w:space="0" w:color="E2E8E4" w:themeColor="accent1" w:themeTint="33"/>
      </w:pBdr>
      <w:shd w:val="clear" w:color="auto" w:fill="E2E8E4"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22145"/>
    <w:pPr>
      <w:pBdr>
        <w:top w:val="single" w:sz="6" w:space="2" w:color="6F8B79" w:themeColor="accent1"/>
      </w:pBdr>
      <w:spacing w:before="300" w:after="0"/>
      <w:outlineLvl w:val="2"/>
    </w:pPr>
    <w:rPr>
      <w:caps/>
      <w:color w:val="37453C" w:themeColor="accent1" w:themeShade="7F"/>
      <w:spacing w:val="15"/>
    </w:rPr>
  </w:style>
  <w:style w:type="paragraph" w:styleId="Heading4">
    <w:name w:val="heading 4"/>
    <w:basedOn w:val="Normal"/>
    <w:next w:val="Normal"/>
    <w:link w:val="Heading4Char"/>
    <w:uiPriority w:val="9"/>
    <w:unhideWhenUsed/>
    <w:qFormat/>
    <w:rsid w:val="00222145"/>
    <w:pPr>
      <w:pBdr>
        <w:top w:val="dotted" w:sz="6" w:space="2" w:color="6F8B79" w:themeColor="accent1"/>
      </w:pBdr>
      <w:spacing w:before="200" w:after="0"/>
      <w:outlineLvl w:val="3"/>
    </w:pPr>
    <w:rPr>
      <w:caps/>
      <w:color w:val="53675A" w:themeColor="accent1" w:themeShade="BF"/>
      <w:spacing w:val="10"/>
    </w:rPr>
  </w:style>
  <w:style w:type="paragraph" w:styleId="Heading5">
    <w:name w:val="heading 5"/>
    <w:basedOn w:val="Normal"/>
    <w:next w:val="Normal"/>
    <w:link w:val="Heading5Char"/>
    <w:uiPriority w:val="9"/>
    <w:unhideWhenUsed/>
    <w:qFormat/>
    <w:rsid w:val="00222145"/>
    <w:pPr>
      <w:pBdr>
        <w:bottom w:val="single" w:sz="6" w:space="1" w:color="6F8B79" w:themeColor="accent1"/>
      </w:pBdr>
      <w:spacing w:before="200" w:after="0"/>
      <w:outlineLvl w:val="4"/>
    </w:pPr>
    <w:rPr>
      <w:caps/>
      <w:color w:val="53675A" w:themeColor="accent1" w:themeShade="BF"/>
      <w:spacing w:val="10"/>
    </w:rPr>
  </w:style>
  <w:style w:type="paragraph" w:styleId="Heading6">
    <w:name w:val="heading 6"/>
    <w:basedOn w:val="Normal"/>
    <w:next w:val="Normal"/>
    <w:link w:val="Heading6Char"/>
    <w:uiPriority w:val="9"/>
    <w:semiHidden/>
    <w:unhideWhenUsed/>
    <w:qFormat/>
    <w:rsid w:val="00222145"/>
    <w:pPr>
      <w:pBdr>
        <w:bottom w:val="dotted" w:sz="6" w:space="1" w:color="6F8B79" w:themeColor="accent1"/>
      </w:pBdr>
      <w:spacing w:before="200" w:after="0"/>
      <w:outlineLvl w:val="5"/>
    </w:pPr>
    <w:rPr>
      <w:caps/>
      <w:color w:val="53675A" w:themeColor="accent1" w:themeShade="BF"/>
      <w:spacing w:val="10"/>
    </w:rPr>
  </w:style>
  <w:style w:type="paragraph" w:styleId="Heading7">
    <w:name w:val="heading 7"/>
    <w:basedOn w:val="Normal"/>
    <w:next w:val="Normal"/>
    <w:link w:val="Heading7Char"/>
    <w:uiPriority w:val="9"/>
    <w:semiHidden/>
    <w:unhideWhenUsed/>
    <w:qFormat/>
    <w:rsid w:val="00222145"/>
    <w:pPr>
      <w:spacing w:before="200" w:after="0"/>
      <w:outlineLvl w:val="6"/>
    </w:pPr>
    <w:rPr>
      <w:caps/>
      <w:color w:val="53675A" w:themeColor="accent1" w:themeShade="BF"/>
      <w:spacing w:val="10"/>
    </w:rPr>
  </w:style>
  <w:style w:type="paragraph" w:styleId="Heading8">
    <w:name w:val="heading 8"/>
    <w:basedOn w:val="Normal"/>
    <w:next w:val="Normal"/>
    <w:link w:val="Heading8Char"/>
    <w:uiPriority w:val="9"/>
    <w:semiHidden/>
    <w:unhideWhenUsed/>
    <w:qFormat/>
    <w:rsid w:val="0022214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2214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145"/>
    <w:rPr>
      <w:caps/>
      <w:color w:val="FFFFFF" w:themeColor="background1"/>
      <w:spacing w:val="15"/>
      <w:sz w:val="22"/>
      <w:szCs w:val="22"/>
      <w:shd w:val="clear" w:color="auto" w:fill="6F8B79" w:themeFill="accent1"/>
    </w:rPr>
  </w:style>
  <w:style w:type="character" w:customStyle="1" w:styleId="Heading2Char">
    <w:name w:val="Heading 2 Char"/>
    <w:basedOn w:val="DefaultParagraphFont"/>
    <w:link w:val="Heading2"/>
    <w:uiPriority w:val="9"/>
    <w:rsid w:val="00222145"/>
    <w:rPr>
      <w:caps/>
      <w:spacing w:val="15"/>
      <w:shd w:val="clear" w:color="auto" w:fill="E2E8E4" w:themeFill="accent1" w:themeFillTint="33"/>
    </w:rPr>
  </w:style>
  <w:style w:type="character" w:customStyle="1" w:styleId="Heading3Char">
    <w:name w:val="Heading 3 Char"/>
    <w:basedOn w:val="DefaultParagraphFont"/>
    <w:link w:val="Heading3"/>
    <w:uiPriority w:val="9"/>
    <w:rsid w:val="00222145"/>
    <w:rPr>
      <w:caps/>
      <w:color w:val="37453C" w:themeColor="accent1" w:themeShade="7F"/>
      <w:spacing w:val="15"/>
    </w:rPr>
  </w:style>
  <w:style w:type="character" w:customStyle="1" w:styleId="Heading4Char">
    <w:name w:val="Heading 4 Char"/>
    <w:basedOn w:val="DefaultParagraphFont"/>
    <w:link w:val="Heading4"/>
    <w:uiPriority w:val="9"/>
    <w:rsid w:val="00222145"/>
    <w:rPr>
      <w:caps/>
      <w:color w:val="53675A" w:themeColor="accent1" w:themeShade="BF"/>
      <w:spacing w:val="10"/>
    </w:rPr>
  </w:style>
  <w:style w:type="character" w:customStyle="1" w:styleId="Heading5Char">
    <w:name w:val="Heading 5 Char"/>
    <w:basedOn w:val="DefaultParagraphFont"/>
    <w:link w:val="Heading5"/>
    <w:uiPriority w:val="9"/>
    <w:rsid w:val="00222145"/>
    <w:rPr>
      <w:caps/>
      <w:color w:val="53675A" w:themeColor="accent1" w:themeShade="BF"/>
      <w:spacing w:val="10"/>
    </w:rPr>
  </w:style>
  <w:style w:type="character" w:customStyle="1" w:styleId="Heading6Char">
    <w:name w:val="Heading 6 Char"/>
    <w:basedOn w:val="DefaultParagraphFont"/>
    <w:link w:val="Heading6"/>
    <w:uiPriority w:val="9"/>
    <w:semiHidden/>
    <w:rsid w:val="00222145"/>
    <w:rPr>
      <w:caps/>
      <w:color w:val="53675A" w:themeColor="accent1" w:themeShade="BF"/>
      <w:spacing w:val="10"/>
    </w:rPr>
  </w:style>
  <w:style w:type="character" w:customStyle="1" w:styleId="Heading7Char">
    <w:name w:val="Heading 7 Char"/>
    <w:basedOn w:val="DefaultParagraphFont"/>
    <w:link w:val="Heading7"/>
    <w:uiPriority w:val="9"/>
    <w:semiHidden/>
    <w:rsid w:val="00222145"/>
    <w:rPr>
      <w:caps/>
      <w:color w:val="53675A" w:themeColor="accent1" w:themeShade="BF"/>
      <w:spacing w:val="10"/>
    </w:rPr>
  </w:style>
  <w:style w:type="character" w:customStyle="1" w:styleId="Heading8Char">
    <w:name w:val="Heading 8 Char"/>
    <w:basedOn w:val="DefaultParagraphFont"/>
    <w:link w:val="Heading8"/>
    <w:uiPriority w:val="9"/>
    <w:semiHidden/>
    <w:rsid w:val="00222145"/>
    <w:rPr>
      <w:caps/>
      <w:spacing w:val="10"/>
      <w:sz w:val="18"/>
      <w:szCs w:val="18"/>
    </w:rPr>
  </w:style>
  <w:style w:type="character" w:customStyle="1" w:styleId="Heading9Char">
    <w:name w:val="Heading 9 Char"/>
    <w:basedOn w:val="DefaultParagraphFont"/>
    <w:link w:val="Heading9"/>
    <w:uiPriority w:val="9"/>
    <w:semiHidden/>
    <w:rsid w:val="00222145"/>
    <w:rPr>
      <w:i/>
      <w:iCs/>
      <w:caps/>
      <w:spacing w:val="10"/>
      <w:sz w:val="18"/>
      <w:szCs w:val="18"/>
    </w:rPr>
  </w:style>
  <w:style w:type="paragraph" w:styleId="Caption">
    <w:name w:val="caption"/>
    <w:basedOn w:val="Normal"/>
    <w:next w:val="Normal"/>
    <w:uiPriority w:val="35"/>
    <w:semiHidden/>
    <w:unhideWhenUsed/>
    <w:qFormat/>
    <w:rsid w:val="00222145"/>
    <w:rPr>
      <w:b/>
      <w:bCs/>
      <w:color w:val="53675A" w:themeColor="accent1" w:themeShade="BF"/>
      <w:sz w:val="16"/>
      <w:szCs w:val="16"/>
    </w:rPr>
  </w:style>
  <w:style w:type="paragraph" w:styleId="Title">
    <w:name w:val="Title"/>
    <w:basedOn w:val="Normal"/>
    <w:next w:val="Normal"/>
    <w:link w:val="TitleChar"/>
    <w:uiPriority w:val="10"/>
    <w:qFormat/>
    <w:rsid w:val="00222145"/>
    <w:pPr>
      <w:spacing w:before="0" w:after="0"/>
    </w:pPr>
    <w:rPr>
      <w:rFonts w:asciiTheme="majorHAnsi" w:eastAsiaTheme="majorEastAsia" w:hAnsiTheme="majorHAnsi" w:cstheme="majorBidi"/>
      <w:caps/>
      <w:color w:val="6F8B79" w:themeColor="accent1"/>
      <w:spacing w:val="10"/>
      <w:sz w:val="40"/>
      <w:szCs w:val="40"/>
    </w:rPr>
  </w:style>
  <w:style w:type="character" w:customStyle="1" w:styleId="TitleChar">
    <w:name w:val="Title Char"/>
    <w:basedOn w:val="DefaultParagraphFont"/>
    <w:link w:val="Title"/>
    <w:uiPriority w:val="10"/>
    <w:rsid w:val="00222145"/>
    <w:rPr>
      <w:rFonts w:asciiTheme="majorHAnsi" w:eastAsiaTheme="majorEastAsia" w:hAnsiTheme="majorHAnsi" w:cstheme="majorBidi"/>
      <w:caps/>
      <w:color w:val="6F8B79" w:themeColor="accent1"/>
      <w:spacing w:val="10"/>
      <w:sz w:val="40"/>
      <w:szCs w:val="40"/>
    </w:rPr>
  </w:style>
  <w:style w:type="paragraph" w:styleId="Subtitle">
    <w:name w:val="Subtitle"/>
    <w:basedOn w:val="Normal"/>
    <w:next w:val="Normal"/>
    <w:link w:val="SubtitleChar"/>
    <w:uiPriority w:val="11"/>
    <w:qFormat/>
    <w:rsid w:val="0022214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22145"/>
    <w:rPr>
      <w:caps/>
      <w:color w:val="595959" w:themeColor="text1" w:themeTint="A6"/>
      <w:spacing w:val="10"/>
      <w:sz w:val="21"/>
      <w:szCs w:val="21"/>
    </w:rPr>
  </w:style>
  <w:style w:type="character" w:styleId="Strong">
    <w:name w:val="Strong"/>
    <w:uiPriority w:val="22"/>
    <w:qFormat/>
    <w:rsid w:val="00222145"/>
    <w:rPr>
      <w:b/>
      <w:bCs/>
    </w:rPr>
  </w:style>
  <w:style w:type="character" w:styleId="Emphasis">
    <w:name w:val="Emphasis"/>
    <w:uiPriority w:val="20"/>
    <w:qFormat/>
    <w:rsid w:val="00222145"/>
    <w:rPr>
      <w:caps/>
      <w:color w:val="37453C" w:themeColor="accent1" w:themeShade="7F"/>
      <w:spacing w:val="5"/>
    </w:rPr>
  </w:style>
  <w:style w:type="paragraph" w:styleId="NoSpacing">
    <w:name w:val="No Spacing"/>
    <w:uiPriority w:val="1"/>
    <w:qFormat/>
    <w:rsid w:val="00222145"/>
    <w:pPr>
      <w:spacing w:after="0" w:line="240" w:lineRule="auto"/>
    </w:pPr>
  </w:style>
  <w:style w:type="paragraph" w:styleId="Quote">
    <w:name w:val="Quote"/>
    <w:basedOn w:val="Normal"/>
    <w:next w:val="Normal"/>
    <w:link w:val="QuoteChar"/>
    <w:uiPriority w:val="29"/>
    <w:qFormat/>
    <w:rsid w:val="00222145"/>
    <w:rPr>
      <w:i/>
      <w:iCs/>
    </w:rPr>
  </w:style>
  <w:style w:type="character" w:customStyle="1" w:styleId="QuoteChar">
    <w:name w:val="Quote Char"/>
    <w:basedOn w:val="DefaultParagraphFont"/>
    <w:link w:val="Quote"/>
    <w:uiPriority w:val="29"/>
    <w:rsid w:val="00222145"/>
    <w:rPr>
      <w:i/>
      <w:iCs/>
      <w:sz w:val="24"/>
      <w:szCs w:val="24"/>
    </w:rPr>
  </w:style>
  <w:style w:type="paragraph" w:styleId="IntenseQuote">
    <w:name w:val="Intense Quote"/>
    <w:basedOn w:val="Normal"/>
    <w:next w:val="Normal"/>
    <w:link w:val="IntenseQuoteChar"/>
    <w:uiPriority w:val="30"/>
    <w:qFormat/>
    <w:rsid w:val="00222145"/>
    <w:pPr>
      <w:spacing w:before="240" w:after="240" w:line="240" w:lineRule="auto"/>
      <w:ind w:left="1080" w:right="1080"/>
      <w:jc w:val="center"/>
    </w:pPr>
    <w:rPr>
      <w:color w:val="6F8B79" w:themeColor="accent1"/>
    </w:rPr>
  </w:style>
  <w:style w:type="character" w:customStyle="1" w:styleId="IntenseQuoteChar">
    <w:name w:val="Intense Quote Char"/>
    <w:basedOn w:val="DefaultParagraphFont"/>
    <w:link w:val="IntenseQuote"/>
    <w:uiPriority w:val="30"/>
    <w:rsid w:val="00222145"/>
    <w:rPr>
      <w:color w:val="6F8B79" w:themeColor="accent1"/>
      <w:sz w:val="24"/>
      <w:szCs w:val="24"/>
    </w:rPr>
  </w:style>
  <w:style w:type="character" w:styleId="SubtleEmphasis">
    <w:name w:val="Subtle Emphasis"/>
    <w:uiPriority w:val="19"/>
    <w:qFormat/>
    <w:rsid w:val="00222145"/>
    <w:rPr>
      <w:i/>
      <w:iCs/>
      <w:color w:val="37453C" w:themeColor="accent1" w:themeShade="7F"/>
    </w:rPr>
  </w:style>
  <w:style w:type="character" w:styleId="IntenseEmphasis">
    <w:name w:val="Intense Emphasis"/>
    <w:uiPriority w:val="21"/>
    <w:qFormat/>
    <w:rsid w:val="00222145"/>
    <w:rPr>
      <w:b/>
      <w:bCs/>
      <w:caps/>
      <w:color w:val="37453C" w:themeColor="accent1" w:themeShade="7F"/>
      <w:spacing w:val="10"/>
    </w:rPr>
  </w:style>
  <w:style w:type="character" w:styleId="SubtleReference">
    <w:name w:val="Subtle Reference"/>
    <w:uiPriority w:val="31"/>
    <w:qFormat/>
    <w:rsid w:val="00222145"/>
    <w:rPr>
      <w:b/>
      <w:bCs/>
      <w:color w:val="6F8B79" w:themeColor="accent1"/>
    </w:rPr>
  </w:style>
  <w:style w:type="character" w:styleId="IntenseReference">
    <w:name w:val="Intense Reference"/>
    <w:uiPriority w:val="32"/>
    <w:qFormat/>
    <w:rsid w:val="00222145"/>
    <w:rPr>
      <w:b/>
      <w:bCs/>
      <w:i/>
      <w:iCs/>
      <w:caps/>
      <w:color w:val="6F8B79" w:themeColor="accent1"/>
    </w:rPr>
  </w:style>
  <w:style w:type="character" w:styleId="BookTitle">
    <w:name w:val="Book Title"/>
    <w:uiPriority w:val="33"/>
    <w:qFormat/>
    <w:rsid w:val="00222145"/>
    <w:rPr>
      <w:b/>
      <w:bCs/>
      <w:i/>
      <w:iCs/>
      <w:spacing w:val="0"/>
    </w:rPr>
  </w:style>
  <w:style w:type="paragraph" w:styleId="TOCHeading">
    <w:name w:val="TOC Heading"/>
    <w:basedOn w:val="Heading1"/>
    <w:next w:val="Normal"/>
    <w:uiPriority w:val="39"/>
    <w:semiHidden/>
    <w:unhideWhenUsed/>
    <w:qFormat/>
    <w:rsid w:val="00222145"/>
    <w:pPr>
      <w:outlineLvl w:val="9"/>
    </w:pPr>
  </w:style>
  <w:style w:type="table" w:styleId="TableGrid">
    <w:name w:val="Table Grid"/>
    <w:basedOn w:val="TableNormal"/>
    <w:uiPriority w:val="39"/>
    <w:rsid w:val="003F6F21"/>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93D"/>
    <w:pPr>
      <w:tabs>
        <w:tab w:val="center" w:pos="4680"/>
        <w:tab w:val="right" w:pos="9360"/>
      </w:tabs>
      <w:spacing w:before="0" w:after="0" w:line="240" w:lineRule="auto"/>
    </w:pPr>
    <w:rPr>
      <w:rFonts w:eastAsiaTheme="minorHAnsi"/>
      <w:sz w:val="22"/>
      <w:szCs w:val="22"/>
    </w:rPr>
  </w:style>
  <w:style w:type="character" w:customStyle="1" w:styleId="HeaderChar">
    <w:name w:val="Header Char"/>
    <w:basedOn w:val="DefaultParagraphFont"/>
    <w:link w:val="Header"/>
    <w:uiPriority w:val="99"/>
    <w:rsid w:val="0088093D"/>
    <w:rPr>
      <w:rFonts w:eastAsiaTheme="minorHAnsi"/>
      <w:sz w:val="22"/>
      <w:szCs w:val="22"/>
    </w:rPr>
  </w:style>
  <w:style w:type="paragraph" w:styleId="Footer">
    <w:name w:val="footer"/>
    <w:basedOn w:val="Normal"/>
    <w:link w:val="FooterChar"/>
    <w:uiPriority w:val="99"/>
    <w:unhideWhenUsed/>
    <w:rsid w:val="0088093D"/>
    <w:pPr>
      <w:tabs>
        <w:tab w:val="center" w:pos="4680"/>
        <w:tab w:val="right" w:pos="9360"/>
      </w:tabs>
      <w:spacing w:before="0" w:after="0" w:line="240" w:lineRule="auto"/>
    </w:pPr>
    <w:rPr>
      <w:rFonts w:eastAsiaTheme="minorHAnsi"/>
      <w:sz w:val="22"/>
      <w:szCs w:val="22"/>
    </w:rPr>
  </w:style>
  <w:style w:type="character" w:customStyle="1" w:styleId="FooterChar">
    <w:name w:val="Footer Char"/>
    <w:basedOn w:val="DefaultParagraphFont"/>
    <w:link w:val="Footer"/>
    <w:uiPriority w:val="99"/>
    <w:rsid w:val="0088093D"/>
    <w:rPr>
      <w:rFonts w:eastAsiaTheme="minorHAnsi"/>
      <w:sz w:val="22"/>
      <w:szCs w:val="22"/>
    </w:rPr>
  </w:style>
  <w:style w:type="paragraph" w:styleId="BalloonText">
    <w:name w:val="Balloon Text"/>
    <w:basedOn w:val="Normal"/>
    <w:link w:val="BalloonTextChar"/>
    <w:uiPriority w:val="99"/>
    <w:semiHidden/>
    <w:unhideWhenUsed/>
    <w:rsid w:val="0088093D"/>
    <w:pPr>
      <w:spacing w:before="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8093D"/>
    <w:rPr>
      <w:rFonts w:ascii="Tahoma" w:eastAsiaTheme="minorHAnsi" w:hAnsi="Tahoma" w:cs="Tahoma"/>
      <w:sz w:val="16"/>
      <w:szCs w:val="16"/>
    </w:rPr>
  </w:style>
  <w:style w:type="paragraph" w:styleId="ListParagraph">
    <w:name w:val="List Paragraph"/>
    <w:basedOn w:val="Normal"/>
    <w:uiPriority w:val="34"/>
    <w:qFormat/>
    <w:rsid w:val="0088093D"/>
    <w:pPr>
      <w:spacing w:before="0"/>
      <w:ind w:left="720"/>
      <w:contextualSpacing/>
    </w:pPr>
    <w:rPr>
      <w:rFonts w:eastAsiaTheme="minorHAnsi"/>
      <w:sz w:val="22"/>
      <w:szCs w:val="22"/>
    </w:rPr>
  </w:style>
  <w:style w:type="paragraph" w:customStyle="1" w:styleId="Default">
    <w:name w:val="Default"/>
    <w:rsid w:val="0088093D"/>
    <w:pPr>
      <w:autoSpaceDE w:val="0"/>
      <w:autoSpaceDN w:val="0"/>
      <w:adjustRightInd w:val="0"/>
      <w:spacing w:before="0" w:after="0" w:line="240" w:lineRule="auto"/>
    </w:pPr>
    <w:rPr>
      <w:rFonts w:ascii="Times New Roman" w:eastAsiaTheme="minorHAnsi" w:hAnsi="Times New Roman" w:cs="Times New Roman"/>
      <w:color w:val="000000"/>
    </w:rPr>
  </w:style>
  <w:style w:type="paragraph" w:styleId="CommentText">
    <w:name w:val="annotation text"/>
    <w:basedOn w:val="Normal"/>
    <w:link w:val="CommentTextChar"/>
    <w:uiPriority w:val="99"/>
    <w:semiHidden/>
    <w:unhideWhenUsed/>
    <w:rsid w:val="0088093D"/>
    <w:pPr>
      <w:spacing w:before="0" w:after="160" w:line="240" w:lineRule="auto"/>
    </w:pPr>
    <w:rPr>
      <w:rFonts w:eastAsiaTheme="minorHAnsi"/>
    </w:rPr>
  </w:style>
  <w:style w:type="character" w:customStyle="1" w:styleId="CommentTextChar">
    <w:name w:val="Comment Text Char"/>
    <w:basedOn w:val="DefaultParagraphFont"/>
    <w:link w:val="CommentText"/>
    <w:uiPriority w:val="99"/>
    <w:semiHidden/>
    <w:rsid w:val="0088093D"/>
    <w:rPr>
      <w:rFonts w:eastAsiaTheme="minorHAnsi"/>
    </w:rPr>
  </w:style>
  <w:style w:type="character" w:customStyle="1" w:styleId="CommentSubjectChar">
    <w:name w:val="Comment Subject Char"/>
    <w:basedOn w:val="CommentTextChar"/>
    <w:link w:val="CommentSubject"/>
    <w:uiPriority w:val="99"/>
    <w:semiHidden/>
    <w:rsid w:val="0088093D"/>
    <w:rPr>
      <w:rFonts w:eastAsiaTheme="minorHAnsi"/>
      <w:b/>
      <w:bCs/>
    </w:rPr>
  </w:style>
  <w:style w:type="paragraph" w:styleId="CommentSubject">
    <w:name w:val="annotation subject"/>
    <w:basedOn w:val="CommentText"/>
    <w:next w:val="CommentText"/>
    <w:link w:val="CommentSubjectChar"/>
    <w:uiPriority w:val="99"/>
    <w:semiHidden/>
    <w:unhideWhenUsed/>
    <w:rsid w:val="0088093D"/>
    <w:rPr>
      <w:b/>
      <w:bCs/>
    </w:rPr>
  </w:style>
  <w:style w:type="character" w:customStyle="1" w:styleId="CommentSubjectChar1">
    <w:name w:val="Comment Subject Char1"/>
    <w:basedOn w:val="CommentTextChar"/>
    <w:uiPriority w:val="99"/>
    <w:semiHidden/>
    <w:rsid w:val="0088093D"/>
    <w:rPr>
      <w:rFonts w:eastAsiaTheme="minorHAnsi"/>
      <w:b/>
      <w:bCs/>
    </w:rPr>
  </w:style>
  <w:style w:type="character" w:styleId="CommentReference">
    <w:name w:val="annotation reference"/>
    <w:basedOn w:val="DefaultParagraphFont"/>
    <w:uiPriority w:val="99"/>
    <w:semiHidden/>
    <w:unhideWhenUsed/>
    <w:rsid w:val="0088093D"/>
    <w:rPr>
      <w:sz w:val="16"/>
      <w:szCs w:val="16"/>
    </w:rPr>
  </w:style>
  <w:style w:type="character" w:styleId="Hyperlink">
    <w:name w:val="Hyperlink"/>
    <w:basedOn w:val="DefaultParagraphFont"/>
    <w:uiPriority w:val="99"/>
    <w:unhideWhenUsed/>
    <w:rsid w:val="0088093D"/>
    <w:rPr>
      <w:color w:val="B48C2D" w:themeColor="hyperlink"/>
      <w:u w:val="single"/>
    </w:rPr>
  </w:style>
  <w:style w:type="character" w:styleId="FollowedHyperlink">
    <w:name w:val="FollowedHyperlink"/>
    <w:basedOn w:val="DefaultParagraphFont"/>
    <w:uiPriority w:val="99"/>
    <w:semiHidden/>
    <w:unhideWhenUsed/>
    <w:rsid w:val="0088093D"/>
    <w:rPr>
      <w:color w:val="92777A" w:themeColor="followedHyperlink"/>
      <w:u w:val="single"/>
    </w:rPr>
  </w:style>
  <w:style w:type="character" w:customStyle="1" w:styleId="UnresolvedMention1">
    <w:name w:val="Unresolved Mention1"/>
    <w:basedOn w:val="DefaultParagraphFont"/>
    <w:uiPriority w:val="99"/>
    <w:semiHidden/>
    <w:unhideWhenUsed/>
    <w:rsid w:val="00880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26436">
      <w:bodyDiv w:val="1"/>
      <w:marLeft w:val="0"/>
      <w:marRight w:val="0"/>
      <w:marTop w:val="0"/>
      <w:marBottom w:val="0"/>
      <w:divBdr>
        <w:top w:val="none" w:sz="0" w:space="0" w:color="auto"/>
        <w:left w:val="none" w:sz="0" w:space="0" w:color="auto"/>
        <w:bottom w:val="none" w:sz="0" w:space="0" w:color="auto"/>
        <w:right w:val="none" w:sz="0" w:space="0" w:color="auto"/>
      </w:divBdr>
    </w:div>
    <w:div w:id="482552632">
      <w:bodyDiv w:val="1"/>
      <w:marLeft w:val="0"/>
      <w:marRight w:val="0"/>
      <w:marTop w:val="0"/>
      <w:marBottom w:val="0"/>
      <w:divBdr>
        <w:top w:val="none" w:sz="0" w:space="0" w:color="auto"/>
        <w:left w:val="none" w:sz="0" w:space="0" w:color="auto"/>
        <w:bottom w:val="none" w:sz="0" w:space="0" w:color="auto"/>
        <w:right w:val="none" w:sz="0" w:space="0" w:color="auto"/>
      </w:divBdr>
    </w:div>
    <w:div w:id="673725913">
      <w:bodyDiv w:val="1"/>
      <w:marLeft w:val="0"/>
      <w:marRight w:val="0"/>
      <w:marTop w:val="0"/>
      <w:marBottom w:val="0"/>
      <w:divBdr>
        <w:top w:val="none" w:sz="0" w:space="0" w:color="auto"/>
        <w:left w:val="none" w:sz="0" w:space="0" w:color="auto"/>
        <w:bottom w:val="none" w:sz="0" w:space="0" w:color="auto"/>
        <w:right w:val="none" w:sz="0" w:space="0" w:color="auto"/>
      </w:divBdr>
    </w:div>
    <w:div w:id="1061295366">
      <w:bodyDiv w:val="1"/>
      <w:marLeft w:val="0"/>
      <w:marRight w:val="0"/>
      <w:marTop w:val="0"/>
      <w:marBottom w:val="0"/>
      <w:divBdr>
        <w:top w:val="none" w:sz="0" w:space="0" w:color="auto"/>
        <w:left w:val="none" w:sz="0" w:space="0" w:color="auto"/>
        <w:bottom w:val="none" w:sz="0" w:space="0" w:color="auto"/>
        <w:right w:val="none" w:sz="0" w:space="0" w:color="auto"/>
      </w:divBdr>
    </w:div>
    <w:div w:id="1114447026">
      <w:bodyDiv w:val="1"/>
      <w:marLeft w:val="0"/>
      <w:marRight w:val="0"/>
      <w:marTop w:val="0"/>
      <w:marBottom w:val="0"/>
      <w:divBdr>
        <w:top w:val="none" w:sz="0" w:space="0" w:color="auto"/>
        <w:left w:val="none" w:sz="0" w:space="0" w:color="auto"/>
        <w:bottom w:val="none" w:sz="0" w:space="0" w:color="auto"/>
        <w:right w:val="none" w:sz="0" w:space="0" w:color="auto"/>
      </w:divBdr>
    </w:div>
    <w:div w:id="1116753709">
      <w:bodyDiv w:val="1"/>
      <w:marLeft w:val="0"/>
      <w:marRight w:val="0"/>
      <w:marTop w:val="0"/>
      <w:marBottom w:val="0"/>
      <w:divBdr>
        <w:top w:val="none" w:sz="0" w:space="0" w:color="auto"/>
        <w:left w:val="none" w:sz="0" w:space="0" w:color="auto"/>
        <w:bottom w:val="none" w:sz="0" w:space="0" w:color="auto"/>
        <w:right w:val="none" w:sz="0" w:space="0" w:color="auto"/>
      </w:divBdr>
    </w:div>
    <w:div w:id="1192571601">
      <w:bodyDiv w:val="1"/>
      <w:marLeft w:val="0"/>
      <w:marRight w:val="0"/>
      <w:marTop w:val="0"/>
      <w:marBottom w:val="0"/>
      <w:divBdr>
        <w:top w:val="none" w:sz="0" w:space="0" w:color="auto"/>
        <w:left w:val="none" w:sz="0" w:space="0" w:color="auto"/>
        <w:bottom w:val="none" w:sz="0" w:space="0" w:color="auto"/>
        <w:right w:val="none" w:sz="0" w:space="0" w:color="auto"/>
      </w:divBdr>
    </w:div>
    <w:div w:id="1211501492">
      <w:bodyDiv w:val="1"/>
      <w:marLeft w:val="0"/>
      <w:marRight w:val="0"/>
      <w:marTop w:val="0"/>
      <w:marBottom w:val="0"/>
      <w:divBdr>
        <w:top w:val="none" w:sz="0" w:space="0" w:color="auto"/>
        <w:left w:val="none" w:sz="0" w:space="0" w:color="auto"/>
        <w:bottom w:val="none" w:sz="0" w:space="0" w:color="auto"/>
        <w:right w:val="none" w:sz="0" w:space="0" w:color="auto"/>
      </w:divBdr>
    </w:div>
    <w:div w:id="1290628593">
      <w:bodyDiv w:val="1"/>
      <w:marLeft w:val="0"/>
      <w:marRight w:val="0"/>
      <w:marTop w:val="0"/>
      <w:marBottom w:val="0"/>
      <w:divBdr>
        <w:top w:val="none" w:sz="0" w:space="0" w:color="auto"/>
        <w:left w:val="none" w:sz="0" w:space="0" w:color="auto"/>
        <w:bottom w:val="none" w:sz="0" w:space="0" w:color="auto"/>
        <w:right w:val="none" w:sz="0" w:space="0" w:color="auto"/>
      </w:divBdr>
    </w:div>
    <w:div w:id="18288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sweb.cccco.edu/perkins/Core_Indicator_Reports/Summ_CoreIndi_TOPCode.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bormarketinfo.edd.c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ravea\OneDrive%20-%20Napa%20Valley%20College\Documents\NVC%20Color%20Set.dotx" TargetMode="External"/></Relationships>
</file>

<file path=word/theme/theme1.xml><?xml version="1.0" encoding="utf-8"?>
<a:theme xmlns:a="http://schemas.openxmlformats.org/drawingml/2006/main" name="Basis">
  <a:themeElements>
    <a:clrScheme name="NVC Logo Colors">
      <a:dk1>
        <a:srgbClr val="000000"/>
      </a:dk1>
      <a:lt1>
        <a:srgbClr val="FFFFFF"/>
      </a:lt1>
      <a:dk2>
        <a:srgbClr val="565349"/>
      </a:dk2>
      <a:lt2>
        <a:srgbClr val="DDDDDD"/>
      </a:lt2>
      <a:accent1>
        <a:srgbClr val="6F8B79"/>
      </a:accent1>
      <a:accent2>
        <a:srgbClr val="BBA4AC"/>
      </a:accent2>
      <a:accent3>
        <a:srgbClr val="B48C2D"/>
      </a:accent3>
      <a:accent4>
        <a:srgbClr val="92777A"/>
      </a:accent4>
      <a:accent5>
        <a:srgbClr val="A0AD9F"/>
      </a:accent5>
      <a:accent6>
        <a:srgbClr val="FFFFFF"/>
      </a:accent6>
      <a:hlink>
        <a:srgbClr val="B48C2D"/>
      </a:hlink>
      <a:folHlink>
        <a:srgbClr val="92777A"/>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ea53c4a-50d4-4ef6-aa4a-7716b382b4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E8E6B69BDA8B4E97FBF1045F4DCC95" ma:contentTypeVersion="16" ma:contentTypeDescription="Create a new document." ma:contentTypeScope="" ma:versionID="8c629719f86a8c3a0abfc0838222bd4d">
  <xsd:schema xmlns:xsd="http://www.w3.org/2001/XMLSchema" xmlns:xs="http://www.w3.org/2001/XMLSchema" xmlns:p="http://schemas.microsoft.com/office/2006/metadata/properties" xmlns:ns3="9ea53c4a-50d4-4ef6-aa4a-7716b382b4c2" xmlns:ns4="a738835b-2662-4822-9f72-08909ab9e272" targetNamespace="http://schemas.microsoft.com/office/2006/metadata/properties" ma:root="true" ma:fieldsID="f512358bc0481576ec8fb1934fe671ee" ns3:_="" ns4:_="">
    <xsd:import namespace="9ea53c4a-50d4-4ef6-aa4a-7716b382b4c2"/>
    <xsd:import namespace="a738835b-2662-4822-9f72-08909ab9e2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53c4a-50d4-4ef6-aa4a-7716b382b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38835b-2662-4822-9f72-08909ab9e27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B1579-0F3B-4829-94A1-5CE51B353C6A}">
  <ds:schemaRefs>
    <ds:schemaRef ds:uri="http://schemas.microsoft.com/sharepoint/v3/contenttype/forms"/>
  </ds:schemaRefs>
</ds:datastoreItem>
</file>

<file path=customXml/itemProps2.xml><?xml version="1.0" encoding="utf-8"?>
<ds:datastoreItem xmlns:ds="http://schemas.openxmlformats.org/officeDocument/2006/customXml" ds:itemID="{7F475BA1-09E4-47B9-AF82-1093F98E6E1C}">
  <ds:schemaRefs>
    <ds:schemaRef ds:uri="http://schemas.microsoft.com/office/2006/metadata/properties"/>
    <ds:schemaRef ds:uri="http://schemas.microsoft.com/office/infopath/2007/PartnerControls"/>
    <ds:schemaRef ds:uri="9ea53c4a-50d4-4ef6-aa4a-7716b382b4c2"/>
  </ds:schemaRefs>
</ds:datastoreItem>
</file>

<file path=customXml/itemProps3.xml><?xml version="1.0" encoding="utf-8"?>
<ds:datastoreItem xmlns:ds="http://schemas.openxmlformats.org/officeDocument/2006/customXml" ds:itemID="{05EA81BF-A486-403F-84BA-ED1CD59A8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53c4a-50d4-4ef6-aa4a-7716b382b4c2"/>
    <ds:schemaRef ds:uri="a738835b-2662-4822-9f72-08909ab9e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B18AA-23C4-42F8-BEA3-449911E9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NVC Color Set.dotx</Template>
  <TotalTime>6</TotalTime>
  <Pages>13</Pages>
  <Words>6234</Words>
  <Characters>35539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Cravea</dc:creator>
  <cp:keywords/>
  <dc:description/>
  <cp:lastModifiedBy>Bethany Cravea</cp:lastModifiedBy>
  <cp:revision>6</cp:revision>
  <cp:lastPrinted>2023-07-11T21:39:00Z</cp:lastPrinted>
  <dcterms:created xsi:type="dcterms:W3CDTF">2023-05-01T17:39:00Z</dcterms:created>
  <dcterms:modified xsi:type="dcterms:W3CDTF">2023-07-11T21:39:00Z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0x01010008E8E6B69BDA8B4E97FBF1045F4DCC95</vt:lpwstr>
  </property>
</Properties>
</file>